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A910E" w14:textId="00F9C053" w:rsidR="00B450CF" w:rsidRPr="00F9491D" w:rsidRDefault="00B450CF" w:rsidP="00FB1F56">
      <w:pPr>
        <w:pStyle w:val="ConsPlusNormal"/>
        <w:ind w:left="5812"/>
        <w:jc w:val="both"/>
        <w:rPr>
          <w:szCs w:val="24"/>
        </w:rPr>
      </w:pPr>
      <w:r w:rsidRPr="00F9491D">
        <w:rPr>
          <w:szCs w:val="24"/>
        </w:rPr>
        <w:t>УТВЕРЖДЕН</w:t>
      </w:r>
      <w:r w:rsidR="00437E05" w:rsidRPr="00F9491D">
        <w:rPr>
          <w:szCs w:val="24"/>
        </w:rPr>
        <w:t>О</w:t>
      </w:r>
      <w:r w:rsidRPr="00F9491D">
        <w:rPr>
          <w:szCs w:val="24"/>
        </w:rPr>
        <w:t xml:space="preserve"> </w:t>
      </w:r>
    </w:p>
    <w:p w14:paraId="392B8600" w14:textId="77777777" w:rsidR="00B450CF" w:rsidRPr="00F9491D" w:rsidRDefault="00B450CF" w:rsidP="00FB1F56">
      <w:pPr>
        <w:pStyle w:val="ConsPlusNormal"/>
        <w:ind w:left="5812"/>
        <w:jc w:val="both"/>
        <w:rPr>
          <w:szCs w:val="24"/>
        </w:rPr>
      </w:pPr>
      <w:r w:rsidRPr="00F9491D">
        <w:rPr>
          <w:szCs w:val="24"/>
        </w:rPr>
        <w:t xml:space="preserve">приказом МИНСЕЛЬХОЗ ДНР </w:t>
      </w:r>
    </w:p>
    <w:p w14:paraId="55C08584" w14:textId="77777777" w:rsidR="00B450CF" w:rsidRPr="00F9491D" w:rsidRDefault="00B450CF" w:rsidP="00FB1F56">
      <w:pPr>
        <w:pStyle w:val="ConsPlusNormal"/>
        <w:ind w:left="5812"/>
        <w:jc w:val="both"/>
        <w:rPr>
          <w:szCs w:val="24"/>
        </w:rPr>
      </w:pPr>
    </w:p>
    <w:p w14:paraId="739C132E" w14:textId="55CEF8C9" w:rsidR="00B450CF" w:rsidRPr="00F9491D" w:rsidRDefault="00B450CF" w:rsidP="00FB1F56">
      <w:pPr>
        <w:pStyle w:val="ConsPlusNormal"/>
        <w:ind w:left="5812"/>
        <w:jc w:val="both"/>
        <w:rPr>
          <w:szCs w:val="24"/>
        </w:rPr>
      </w:pPr>
      <w:r w:rsidRPr="00F9491D">
        <w:rPr>
          <w:szCs w:val="24"/>
        </w:rPr>
        <w:t>от ___________№_________</w:t>
      </w:r>
    </w:p>
    <w:p w14:paraId="3A9B2713" w14:textId="662290E7" w:rsidR="00B450CF" w:rsidRPr="00F9491D" w:rsidRDefault="00B450CF" w:rsidP="00D839AB">
      <w:pPr>
        <w:pStyle w:val="ConsPlusNormal"/>
        <w:jc w:val="both"/>
        <w:rPr>
          <w:szCs w:val="24"/>
        </w:rPr>
      </w:pPr>
    </w:p>
    <w:p w14:paraId="571DE01C" w14:textId="77777777" w:rsidR="0022373E" w:rsidRPr="00F9491D" w:rsidRDefault="0022373E" w:rsidP="00D839AB">
      <w:pPr>
        <w:pStyle w:val="ConsPlusNormal"/>
        <w:jc w:val="both"/>
        <w:rPr>
          <w:szCs w:val="24"/>
        </w:rPr>
      </w:pPr>
    </w:p>
    <w:p w14:paraId="4598B848" w14:textId="77777777" w:rsidR="00B450CF" w:rsidRPr="00F9491D" w:rsidRDefault="00B450CF" w:rsidP="00D839AB">
      <w:pPr>
        <w:pStyle w:val="ConsPlusTitle"/>
        <w:jc w:val="center"/>
        <w:rPr>
          <w:rFonts w:ascii="Times New Roman" w:hAnsi="Times New Roman" w:cs="Times New Roman"/>
          <w:szCs w:val="24"/>
        </w:rPr>
      </w:pPr>
      <w:bookmarkStart w:id="0" w:name="P40"/>
      <w:bookmarkEnd w:id="0"/>
      <w:r w:rsidRPr="00F9491D">
        <w:rPr>
          <w:rFonts w:ascii="Times New Roman" w:hAnsi="Times New Roman" w:cs="Times New Roman"/>
          <w:szCs w:val="24"/>
        </w:rPr>
        <w:t xml:space="preserve">Нормативные затраты </w:t>
      </w:r>
    </w:p>
    <w:p w14:paraId="68E4F68B" w14:textId="77777777" w:rsidR="00B450CF" w:rsidRPr="00F9491D" w:rsidRDefault="00B450CF" w:rsidP="00D839AB">
      <w:pPr>
        <w:pStyle w:val="ConsPlusTitle"/>
        <w:jc w:val="center"/>
        <w:rPr>
          <w:rFonts w:ascii="Times New Roman" w:hAnsi="Times New Roman" w:cs="Times New Roman"/>
          <w:szCs w:val="24"/>
        </w:rPr>
      </w:pPr>
      <w:r w:rsidRPr="00F9491D">
        <w:rPr>
          <w:rFonts w:ascii="Times New Roman" w:hAnsi="Times New Roman" w:cs="Times New Roman"/>
          <w:szCs w:val="24"/>
        </w:rPr>
        <w:t xml:space="preserve">на обеспечение функций Министерства сельского хозяйства, пищевой и перерабатывающей промышленности Донецкой Народной Республики, государственного казенного учреждения Донецкой Народной Республики </w:t>
      </w:r>
    </w:p>
    <w:p w14:paraId="0EE283A4" w14:textId="58F923F3" w:rsidR="00B450CF" w:rsidRPr="00F9491D" w:rsidRDefault="00B450CF" w:rsidP="00D839AB">
      <w:pPr>
        <w:pStyle w:val="ConsPlusTitle"/>
        <w:jc w:val="center"/>
        <w:rPr>
          <w:rFonts w:ascii="Times New Roman" w:hAnsi="Times New Roman" w:cs="Times New Roman"/>
          <w:szCs w:val="24"/>
        </w:rPr>
      </w:pPr>
      <w:r w:rsidRPr="00F9491D">
        <w:rPr>
          <w:rFonts w:ascii="Times New Roman" w:hAnsi="Times New Roman" w:cs="Times New Roman"/>
          <w:szCs w:val="24"/>
        </w:rPr>
        <w:t>«Управление по обеспечению Министерства сельского хозяйства, пищевой и перерабатывающей промышленности Донецкой Народной Республики»</w:t>
      </w:r>
    </w:p>
    <w:p w14:paraId="29825BF0" w14:textId="77777777" w:rsidR="00B450CF" w:rsidRPr="00F9491D" w:rsidRDefault="00B450CF" w:rsidP="00D839AB">
      <w:pPr>
        <w:pStyle w:val="ConsPlusNormal"/>
        <w:ind w:firstLine="709"/>
        <w:jc w:val="both"/>
        <w:rPr>
          <w:szCs w:val="24"/>
        </w:rPr>
      </w:pPr>
    </w:p>
    <w:p w14:paraId="090DD444" w14:textId="77777777" w:rsidR="00B450CF" w:rsidRPr="00F9491D" w:rsidRDefault="00B450CF" w:rsidP="00FB1F56">
      <w:pPr>
        <w:pStyle w:val="ConsPlusNormal"/>
        <w:numPr>
          <w:ilvl w:val="0"/>
          <w:numId w:val="1"/>
        </w:numPr>
        <w:ind w:left="0" w:firstLine="0"/>
        <w:jc w:val="center"/>
        <w:rPr>
          <w:b/>
          <w:bCs/>
          <w:szCs w:val="24"/>
          <w:lang w:val="en-US"/>
        </w:rPr>
      </w:pPr>
      <w:r w:rsidRPr="00F9491D">
        <w:rPr>
          <w:b/>
          <w:bCs/>
          <w:szCs w:val="24"/>
        </w:rPr>
        <w:t>Общие положения</w:t>
      </w:r>
    </w:p>
    <w:p w14:paraId="5A873086" w14:textId="77777777" w:rsidR="00FB1F56" w:rsidRPr="00F9491D" w:rsidRDefault="00FB1F56" w:rsidP="00D839AB">
      <w:pPr>
        <w:pStyle w:val="ConsPlusNormal"/>
        <w:ind w:firstLine="709"/>
        <w:jc w:val="both"/>
        <w:rPr>
          <w:szCs w:val="24"/>
        </w:rPr>
      </w:pPr>
    </w:p>
    <w:p w14:paraId="7294F284" w14:textId="4D04259D" w:rsidR="00B450CF" w:rsidRPr="00F9491D" w:rsidRDefault="00B450CF" w:rsidP="00D839AB">
      <w:pPr>
        <w:pStyle w:val="ConsPlusNormal"/>
        <w:ind w:firstLine="709"/>
        <w:jc w:val="both"/>
        <w:rPr>
          <w:szCs w:val="24"/>
        </w:rPr>
      </w:pPr>
      <w:r w:rsidRPr="00F9491D">
        <w:rPr>
          <w:szCs w:val="24"/>
        </w:rPr>
        <w:t xml:space="preserve">Настоящие нормативные затраты на обеспечение функций Министерства сельского хозяйства, пищевой и перерабатывающей промышленности Донецкой Народной Республики, государственного казенного учреждения Донецкой Народной Республики «Управление по обеспечению Министерства сельского хозяйства, пищевой и перерабатывающей промышленности Донецкой Народной Республики» (далее – Нормативные затраты) определяют нормативные затраты на обеспечение функций Министерства сельского хозяйства, пищевой и перерабатывающей промышленности Донецкой Народной Республики (далее – Министерство), </w:t>
      </w:r>
      <w:bookmarkStart w:id="1" w:name="_Hlk228276174"/>
      <w:r w:rsidRPr="00F9491D">
        <w:rPr>
          <w:szCs w:val="24"/>
        </w:rPr>
        <w:t xml:space="preserve">государственного казенного учреждения Донецкой Народной Республики «Управление по обеспечению Министерства сельского хозяйства, пищевой и перерабатывающей промышленности Донецкой Народной Республики» </w:t>
      </w:r>
      <w:bookmarkEnd w:id="1"/>
      <w:r w:rsidRPr="00F9491D">
        <w:rPr>
          <w:szCs w:val="24"/>
        </w:rPr>
        <w:t>(далее – У</w:t>
      </w:r>
      <w:r w:rsidR="006F5400" w:rsidRPr="00F9491D">
        <w:rPr>
          <w:szCs w:val="24"/>
        </w:rPr>
        <w:t>чреждение</w:t>
      </w:r>
      <w:r w:rsidRPr="00F9491D">
        <w:rPr>
          <w:szCs w:val="24"/>
        </w:rPr>
        <w:t>) в части закупок товаров, работ, услуг.</w:t>
      </w:r>
    </w:p>
    <w:p w14:paraId="5728AC89" w14:textId="77777777" w:rsidR="00B450CF" w:rsidRPr="00F9491D" w:rsidRDefault="00B450CF" w:rsidP="00D839AB">
      <w:pPr>
        <w:pStyle w:val="ConsPlusNormal"/>
        <w:ind w:firstLine="709"/>
        <w:jc w:val="both"/>
        <w:rPr>
          <w:szCs w:val="24"/>
        </w:rPr>
      </w:pPr>
      <w:r w:rsidRPr="00F9491D">
        <w:rPr>
          <w:szCs w:val="24"/>
        </w:rPr>
        <w:t>Нормативные затраты применяются для обоснования закупок Министерства и Учреждения.</w:t>
      </w:r>
    </w:p>
    <w:p w14:paraId="4E6FE3E7" w14:textId="77777777" w:rsidR="00B450CF" w:rsidRPr="00F9491D" w:rsidRDefault="00B450CF" w:rsidP="00D839AB">
      <w:pPr>
        <w:pStyle w:val="ConsPlusNormal"/>
        <w:ind w:firstLine="709"/>
        <w:jc w:val="both"/>
        <w:rPr>
          <w:szCs w:val="24"/>
        </w:rPr>
      </w:pPr>
      <w:bookmarkStart w:id="2" w:name="P53"/>
      <w:bookmarkEnd w:id="2"/>
      <w:r w:rsidRPr="00F9491D">
        <w:rPr>
          <w:szCs w:val="24"/>
        </w:rPr>
        <w:t>Общий объем затрат, связанных с закупкой товаров, работ, услуг, рассчитанный на основе нормативных затрат, не может превышать объем доведенных Министерству и Учреждению как получателям бюджетных средств лимитов бюджетных обязательств на закупку товаров, работ, услуг в рамках исполнения бюджета Донецкой Народной Республики.</w:t>
      </w:r>
    </w:p>
    <w:p w14:paraId="3586F07B" w14:textId="3A99844A" w:rsidR="00B450CF" w:rsidRPr="00F9491D" w:rsidRDefault="00B450CF" w:rsidP="00D839AB">
      <w:pPr>
        <w:pStyle w:val="ConsPlusNormal"/>
        <w:ind w:firstLine="709"/>
        <w:jc w:val="both"/>
        <w:rPr>
          <w:szCs w:val="24"/>
        </w:rPr>
      </w:pPr>
      <w:r w:rsidRPr="00F9491D">
        <w:rPr>
          <w:szCs w:val="24"/>
        </w:rPr>
        <w:t>Нормативные затраты определяются по формулам, установленным Правилами определения нормативных затрат на обеспечение функций государственных органов Донецкой Народной Республики, включая подведомственные государственные казенные учреждения Донецкой Народной Республики, утвержденными постановлением Правительства Донецкой Народной Республики от 26.12.2025 № 132-1, по соответствующим направлениям расходования.</w:t>
      </w:r>
    </w:p>
    <w:p w14:paraId="14C4772D" w14:textId="77777777" w:rsidR="00B450CF" w:rsidRPr="00F9491D" w:rsidRDefault="00B450CF" w:rsidP="00D839AB">
      <w:pPr>
        <w:pStyle w:val="ConsPlusNormal"/>
        <w:ind w:firstLine="709"/>
        <w:jc w:val="both"/>
        <w:rPr>
          <w:szCs w:val="24"/>
        </w:rPr>
      </w:pPr>
      <w:r w:rsidRPr="00F9491D">
        <w:rPr>
          <w:szCs w:val="24"/>
        </w:rPr>
        <w:t>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соответствующем балансе у Министерства, Учреждения.</w:t>
      </w:r>
    </w:p>
    <w:p w14:paraId="501CC0AE" w14:textId="77777777" w:rsidR="00B450CF" w:rsidRPr="00F9491D" w:rsidRDefault="00B450CF" w:rsidP="00D839AB">
      <w:pPr>
        <w:pStyle w:val="ConsPlusNormal"/>
        <w:ind w:firstLine="709"/>
        <w:jc w:val="both"/>
        <w:rPr>
          <w:szCs w:val="24"/>
        </w:rPr>
      </w:pPr>
      <w:r w:rsidRPr="00F9491D">
        <w:rPr>
          <w:szCs w:val="24"/>
        </w:rPr>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14:paraId="746BC2AB" w14:textId="7C943003" w:rsidR="00FF7DD2" w:rsidRPr="00F9491D" w:rsidRDefault="00FF7DD2" w:rsidP="00D839AB">
      <w:pPr>
        <w:spacing w:after="0" w:line="240" w:lineRule="auto"/>
        <w:jc w:val="both"/>
        <w:rPr>
          <w:rFonts w:ascii="Times New Roman" w:hAnsi="Times New Roman" w:cs="Times New Roman"/>
          <w:sz w:val="24"/>
          <w:szCs w:val="24"/>
        </w:rPr>
      </w:pPr>
    </w:p>
    <w:p w14:paraId="757D69ED" w14:textId="77777777" w:rsidR="0022373E" w:rsidRPr="00F9491D" w:rsidRDefault="0022373E" w:rsidP="00D839AB">
      <w:pPr>
        <w:pStyle w:val="ConsPlusTitle"/>
        <w:numPr>
          <w:ilvl w:val="0"/>
          <w:numId w:val="1"/>
        </w:numPr>
        <w:ind w:left="0" w:firstLine="709"/>
        <w:outlineLvl w:val="2"/>
        <w:rPr>
          <w:rFonts w:ascii="Times New Roman" w:hAnsi="Times New Roman" w:cs="Times New Roman"/>
          <w:szCs w:val="24"/>
        </w:rPr>
      </w:pPr>
      <w:r w:rsidRPr="00F9491D">
        <w:rPr>
          <w:rFonts w:ascii="Times New Roman" w:hAnsi="Times New Roman" w:cs="Times New Roman"/>
          <w:szCs w:val="24"/>
        </w:rPr>
        <w:t>Затраты на информационно-коммуникационные технологии</w:t>
      </w:r>
    </w:p>
    <w:p w14:paraId="5C02E0F8" w14:textId="67558F26" w:rsidR="0022373E" w:rsidRPr="00F9491D" w:rsidRDefault="0022373E" w:rsidP="00D839AB">
      <w:pPr>
        <w:spacing w:after="0" w:line="240" w:lineRule="auto"/>
        <w:jc w:val="both"/>
        <w:rPr>
          <w:rFonts w:ascii="Times New Roman" w:hAnsi="Times New Roman" w:cs="Times New Roman"/>
          <w:sz w:val="24"/>
          <w:szCs w:val="24"/>
        </w:rPr>
      </w:pPr>
    </w:p>
    <w:p w14:paraId="2186AEE9" w14:textId="31079047" w:rsidR="0022373E" w:rsidRPr="00F9491D" w:rsidRDefault="0022373E" w:rsidP="00D839AB">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местной телефонной связи</w:t>
      </w:r>
    </w:p>
    <w:p w14:paraId="46F0F3E4"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60" w:type="dxa"/>
        <w:tblInd w:w="108" w:type="dxa"/>
        <w:tblLook w:val="04A0" w:firstRow="1" w:lastRow="0" w:firstColumn="1" w:lastColumn="0" w:noHBand="0" w:noVBand="1"/>
      </w:tblPr>
      <w:tblGrid>
        <w:gridCol w:w="562"/>
        <w:gridCol w:w="2444"/>
        <w:gridCol w:w="1781"/>
        <w:gridCol w:w="1987"/>
        <w:gridCol w:w="2786"/>
      </w:tblGrid>
      <w:tr w:rsidR="0022373E" w:rsidRPr="00F9491D" w14:paraId="082A30C4" w14:textId="77777777" w:rsidTr="00DE003F">
        <w:tc>
          <w:tcPr>
            <w:tcW w:w="562" w:type="dxa"/>
          </w:tcPr>
          <w:p w14:paraId="24C9441A"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4" w:type="dxa"/>
          </w:tcPr>
          <w:p w14:paraId="58465DDB"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1781" w:type="dxa"/>
          </w:tcPr>
          <w:p w14:paraId="1E8B6E2E"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за 1 абонентский номер, не более рублей</w:t>
            </w:r>
          </w:p>
        </w:tc>
        <w:tc>
          <w:tcPr>
            <w:tcW w:w="1987" w:type="dxa"/>
          </w:tcPr>
          <w:p w14:paraId="660EA975"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абонентских номеров</w:t>
            </w:r>
          </w:p>
        </w:tc>
        <w:tc>
          <w:tcPr>
            <w:tcW w:w="2786" w:type="dxa"/>
          </w:tcPr>
          <w:p w14:paraId="5B87EA09"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предоставления услуги, не более</w:t>
            </w:r>
          </w:p>
        </w:tc>
      </w:tr>
      <w:tr w:rsidR="0022373E" w:rsidRPr="00F9491D" w14:paraId="47F16F05" w14:textId="77777777" w:rsidTr="008B1EAD">
        <w:tc>
          <w:tcPr>
            <w:tcW w:w="562" w:type="dxa"/>
          </w:tcPr>
          <w:p w14:paraId="559D8C5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tcPr>
          <w:p w14:paraId="181DEE3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81" w:type="dxa"/>
          </w:tcPr>
          <w:p w14:paraId="4F47F96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7" w:type="dxa"/>
          </w:tcPr>
          <w:p w14:paraId="1737232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786" w:type="dxa"/>
          </w:tcPr>
          <w:p w14:paraId="394C875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37DB72CD" w14:textId="77777777" w:rsidTr="008B1EAD">
        <w:tc>
          <w:tcPr>
            <w:tcW w:w="562" w:type="dxa"/>
            <w:vAlign w:val="center"/>
          </w:tcPr>
          <w:p w14:paraId="143CFF2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vAlign w:val="center"/>
          </w:tcPr>
          <w:p w14:paraId="0315BAC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Абонентная плата за тарифный план «По отдельной линии»</w:t>
            </w:r>
          </w:p>
        </w:tc>
        <w:tc>
          <w:tcPr>
            <w:tcW w:w="1781" w:type="dxa"/>
            <w:vAlign w:val="center"/>
          </w:tcPr>
          <w:p w14:paraId="73AA8FC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234,00</w:t>
            </w:r>
          </w:p>
        </w:tc>
        <w:tc>
          <w:tcPr>
            <w:tcW w:w="1987" w:type="dxa"/>
            <w:vAlign w:val="center"/>
          </w:tcPr>
          <w:p w14:paraId="715A7CF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786" w:type="dxa"/>
            <w:vAlign w:val="center"/>
          </w:tcPr>
          <w:p w14:paraId="3778FF0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78CFE71B" w14:textId="77777777" w:rsidR="0022373E" w:rsidRPr="00F9491D" w:rsidRDefault="0022373E" w:rsidP="00D839AB">
      <w:pPr>
        <w:spacing w:after="0" w:line="240" w:lineRule="auto"/>
        <w:rPr>
          <w:rFonts w:ascii="Times New Roman" w:hAnsi="Times New Roman" w:cs="Times New Roman"/>
          <w:sz w:val="24"/>
          <w:szCs w:val="24"/>
        </w:rPr>
      </w:pPr>
    </w:p>
    <w:p w14:paraId="5AE1DF55" w14:textId="4E0468CA" w:rsidR="0022373E" w:rsidRPr="00F9491D" w:rsidRDefault="0022373E" w:rsidP="00D839AB">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подвижной радиотелефонной связи</w:t>
      </w:r>
    </w:p>
    <w:p w14:paraId="2641A8B5"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60" w:type="dxa"/>
        <w:tblInd w:w="108" w:type="dxa"/>
        <w:tblLook w:val="04A0" w:firstRow="1" w:lastRow="0" w:firstColumn="1" w:lastColumn="0" w:noHBand="0" w:noVBand="1"/>
      </w:tblPr>
      <w:tblGrid>
        <w:gridCol w:w="562"/>
        <w:gridCol w:w="2444"/>
        <w:gridCol w:w="1781"/>
        <w:gridCol w:w="1987"/>
        <w:gridCol w:w="2786"/>
      </w:tblGrid>
      <w:tr w:rsidR="0022373E" w:rsidRPr="00F9491D" w14:paraId="59EEAA1B" w14:textId="77777777" w:rsidTr="00DE003F">
        <w:tc>
          <w:tcPr>
            <w:tcW w:w="562" w:type="dxa"/>
          </w:tcPr>
          <w:p w14:paraId="3FF1DFA7"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4" w:type="dxa"/>
          </w:tcPr>
          <w:p w14:paraId="3D1DD07A"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1781" w:type="dxa"/>
          </w:tcPr>
          <w:p w14:paraId="3BD3A4BF"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за 1 абонентский номер, не более рублей</w:t>
            </w:r>
          </w:p>
        </w:tc>
        <w:tc>
          <w:tcPr>
            <w:tcW w:w="1987" w:type="dxa"/>
          </w:tcPr>
          <w:p w14:paraId="416417B7"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абонентских номеров</w:t>
            </w:r>
          </w:p>
        </w:tc>
        <w:tc>
          <w:tcPr>
            <w:tcW w:w="2786" w:type="dxa"/>
          </w:tcPr>
          <w:p w14:paraId="37EEA9A3"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предоставления услуги, не более</w:t>
            </w:r>
          </w:p>
        </w:tc>
      </w:tr>
      <w:tr w:rsidR="0022373E" w:rsidRPr="00F9491D" w14:paraId="6B17B198" w14:textId="77777777" w:rsidTr="008B1EAD">
        <w:tc>
          <w:tcPr>
            <w:tcW w:w="562" w:type="dxa"/>
          </w:tcPr>
          <w:p w14:paraId="3400AA1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tcPr>
          <w:p w14:paraId="188B38B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81" w:type="dxa"/>
          </w:tcPr>
          <w:p w14:paraId="300B629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7" w:type="dxa"/>
          </w:tcPr>
          <w:p w14:paraId="3FD2888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786" w:type="dxa"/>
          </w:tcPr>
          <w:p w14:paraId="0ACCBA6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40C76A8D" w14:textId="77777777" w:rsidTr="008B1EAD">
        <w:tc>
          <w:tcPr>
            <w:tcW w:w="562" w:type="dxa"/>
            <w:vAlign w:val="center"/>
          </w:tcPr>
          <w:p w14:paraId="07050C8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vAlign w:val="center"/>
          </w:tcPr>
          <w:p w14:paraId="67BF72A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Абонентная плата за тарифный план «Классический»</w:t>
            </w:r>
          </w:p>
        </w:tc>
        <w:tc>
          <w:tcPr>
            <w:tcW w:w="1781" w:type="dxa"/>
            <w:vAlign w:val="center"/>
          </w:tcPr>
          <w:p w14:paraId="369DA2E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200,00</w:t>
            </w:r>
          </w:p>
        </w:tc>
        <w:tc>
          <w:tcPr>
            <w:tcW w:w="1987" w:type="dxa"/>
            <w:vAlign w:val="center"/>
          </w:tcPr>
          <w:p w14:paraId="587EF03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86" w:type="dxa"/>
            <w:vAlign w:val="center"/>
          </w:tcPr>
          <w:p w14:paraId="18D1B98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3D4F7C63" w14:textId="77777777" w:rsidR="0022373E" w:rsidRPr="00F9491D" w:rsidRDefault="0022373E" w:rsidP="00D839AB">
      <w:pPr>
        <w:spacing w:after="0" w:line="240" w:lineRule="auto"/>
        <w:rPr>
          <w:rFonts w:ascii="Times New Roman" w:hAnsi="Times New Roman" w:cs="Times New Roman"/>
          <w:sz w:val="24"/>
          <w:szCs w:val="24"/>
        </w:rPr>
      </w:pPr>
    </w:p>
    <w:p w14:paraId="2D63C1A6" w14:textId="2B198C53" w:rsidR="0022373E" w:rsidRPr="00F9491D" w:rsidRDefault="0022373E" w:rsidP="00D839AB">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связи (</w:t>
      </w:r>
      <w:r w:rsidRPr="00F9491D">
        <w:rPr>
          <w:sz w:val="24"/>
          <w:szCs w:val="24"/>
          <w:lang w:val="en-US"/>
        </w:rPr>
        <w:t>SIP</w:t>
      </w:r>
      <w:r w:rsidRPr="00F9491D">
        <w:rPr>
          <w:sz w:val="24"/>
          <w:szCs w:val="24"/>
        </w:rPr>
        <w:t>-телефония)</w:t>
      </w:r>
    </w:p>
    <w:p w14:paraId="6708D56B"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60" w:type="dxa"/>
        <w:tblInd w:w="108" w:type="dxa"/>
        <w:tblLook w:val="04A0" w:firstRow="1" w:lastRow="0" w:firstColumn="1" w:lastColumn="0" w:noHBand="0" w:noVBand="1"/>
      </w:tblPr>
      <w:tblGrid>
        <w:gridCol w:w="562"/>
        <w:gridCol w:w="2444"/>
        <w:gridCol w:w="1781"/>
        <w:gridCol w:w="1987"/>
        <w:gridCol w:w="2786"/>
      </w:tblGrid>
      <w:tr w:rsidR="0022373E" w:rsidRPr="00F9491D" w14:paraId="1DD9D74F" w14:textId="77777777" w:rsidTr="00DE003F">
        <w:tc>
          <w:tcPr>
            <w:tcW w:w="562" w:type="dxa"/>
          </w:tcPr>
          <w:p w14:paraId="58F05B16"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4" w:type="dxa"/>
          </w:tcPr>
          <w:p w14:paraId="17E34671"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1781" w:type="dxa"/>
          </w:tcPr>
          <w:p w14:paraId="051222AA"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за 1 абонентский номер, не более рублей</w:t>
            </w:r>
          </w:p>
        </w:tc>
        <w:tc>
          <w:tcPr>
            <w:tcW w:w="1987" w:type="dxa"/>
          </w:tcPr>
          <w:p w14:paraId="23C87D6C"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абонентских номеров</w:t>
            </w:r>
          </w:p>
        </w:tc>
        <w:tc>
          <w:tcPr>
            <w:tcW w:w="2786" w:type="dxa"/>
          </w:tcPr>
          <w:p w14:paraId="5D804B69" w14:textId="77777777" w:rsidR="0022373E" w:rsidRPr="00F9491D" w:rsidRDefault="0022373E" w:rsidP="00DE003F">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предоставления услуги, не более</w:t>
            </w:r>
          </w:p>
        </w:tc>
      </w:tr>
      <w:tr w:rsidR="0022373E" w:rsidRPr="00F9491D" w14:paraId="7194D9A4" w14:textId="77777777" w:rsidTr="00C65B6E">
        <w:tc>
          <w:tcPr>
            <w:tcW w:w="562" w:type="dxa"/>
          </w:tcPr>
          <w:p w14:paraId="4925B53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tcPr>
          <w:p w14:paraId="46A5A55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81" w:type="dxa"/>
          </w:tcPr>
          <w:p w14:paraId="5BC4FAC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7" w:type="dxa"/>
          </w:tcPr>
          <w:p w14:paraId="2ED6A8D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786" w:type="dxa"/>
          </w:tcPr>
          <w:p w14:paraId="7C194C6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78BF337C" w14:textId="77777777" w:rsidTr="00C65B6E">
        <w:tc>
          <w:tcPr>
            <w:tcW w:w="562" w:type="dxa"/>
            <w:vAlign w:val="center"/>
          </w:tcPr>
          <w:p w14:paraId="766E5AB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vAlign w:val="center"/>
          </w:tcPr>
          <w:p w14:paraId="029A2AB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Абонентная плата за пользование «</w:t>
            </w:r>
            <w:r w:rsidRPr="00F9491D">
              <w:rPr>
                <w:rFonts w:ascii="Times New Roman" w:hAnsi="Times New Roman" w:cs="Times New Roman"/>
                <w:sz w:val="24"/>
                <w:szCs w:val="24"/>
                <w:lang w:val="en-US"/>
              </w:rPr>
              <w:t>SIP</w:t>
            </w:r>
            <w:r w:rsidRPr="00F9491D">
              <w:rPr>
                <w:rFonts w:ascii="Times New Roman" w:hAnsi="Times New Roman" w:cs="Times New Roman"/>
                <w:sz w:val="24"/>
                <w:szCs w:val="24"/>
              </w:rPr>
              <w:t>-телефон» (юл, бюдж)</w:t>
            </w:r>
          </w:p>
        </w:tc>
        <w:tc>
          <w:tcPr>
            <w:tcW w:w="1781" w:type="dxa"/>
            <w:vAlign w:val="center"/>
          </w:tcPr>
          <w:p w14:paraId="6F65966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610,00</w:t>
            </w:r>
          </w:p>
        </w:tc>
        <w:tc>
          <w:tcPr>
            <w:tcW w:w="1987" w:type="dxa"/>
            <w:vAlign w:val="center"/>
          </w:tcPr>
          <w:p w14:paraId="2747EB2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786" w:type="dxa"/>
            <w:vAlign w:val="center"/>
          </w:tcPr>
          <w:p w14:paraId="0D14F9C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5A272756" w14:textId="77777777" w:rsidR="0022373E" w:rsidRPr="00F9491D" w:rsidRDefault="0022373E" w:rsidP="00D839AB">
      <w:pPr>
        <w:spacing w:after="0" w:line="240" w:lineRule="auto"/>
        <w:rPr>
          <w:rFonts w:ascii="Times New Roman" w:hAnsi="Times New Roman" w:cs="Times New Roman"/>
          <w:sz w:val="24"/>
          <w:szCs w:val="24"/>
        </w:rPr>
      </w:pPr>
    </w:p>
    <w:p w14:paraId="2B1D01DC" w14:textId="63CCBDCE" w:rsidR="0022373E" w:rsidRPr="00F9491D" w:rsidRDefault="0022373E" w:rsidP="00C65B6E">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предоставления доступа к информационной сети Интернет</w:t>
      </w:r>
    </w:p>
    <w:p w14:paraId="12DD12D1"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4854"/>
        <w:gridCol w:w="2410"/>
        <w:gridCol w:w="1700"/>
      </w:tblGrid>
      <w:tr w:rsidR="0022373E" w:rsidRPr="00F9491D" w14:paraId="1104D74E" w14:textId="77777777" w:rsidTr="00CA1A10">
        <w:tc>
          <w:tcPr>
            <w:tcW w:w="562" w:type="dxa"/>
          </w:tcPr>
          <w:p w14:paraId="462790C0"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854" w:type="dxa"/>
          </w:tcPr>
          <w:p w14:paraId="76E8F1C2" w14:textId="77777777" w:rsidR="0022373E" w:rsidRPr="00F9491D" w:rsidRDefault="0022373E" w:rsidP="00CA1A10">
            <w:pPr>
              <w:tabs>
                <w:tab w:val="left" w:pos="993"/>
                <w:tab w:val="right" w:pos="4496"/>
                <w:tab w:val="left" w:pos="562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2410" w:type="dxa"/>
          </w:tcPr>
          <w:p w14:paraId="618FA1C6"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месяц, не более рублей</w:t>
            </w:r>
          </w:p>
        </w:tc>
        <w:tc>
          <w:tcPr>
            <w:tcW w:w="1700" w:type="dxa"/>
          </w:tcPr>
          <w:p w14:paraId="5E3E2456"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r>
      <w:tr w:rsidR="0022373E" w:rsidRPr="00F9491D" w14:paraId="163D1AFB" w14:textId="77777777" w:rsidTr="00C65B6E">
        <w:tc>
          <w:tcPr>
            <w:tcW w:w="562" w:type="dxa"/>
          </w:tcPr>
          <w:p w14:paraId="01C4799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854" w:type="dxa"/>
          </w:tcPr>
          <w:p w14:paraId="69788C4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10" w:type="dxa"/>
          </w:tcPr>
          <w:p w14:paraId="50AAB9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0" w:type="dxa"/>
          </w:tcPr>
          <w:p w14:paraId="40A85E7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22373E" w:rsidRPr="00F9491D" w14:paraId="6117263F" w14:textId="77777777" w:rsidTr="00C65B6E">
        <w:tc>
          <w:tcPr>
            <w:tcW w:w="562" w:type="dxa"/>
            <w:vAlign w:val="center"/>
          </w:tcPr>
          <w:p w14:paraId="4140CC8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854" w:type="dxa"/>
            <w:vAlign w:val="center"/>
          </w:tcPr>
          <w:p w14:paraId="6DF40DF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Подключение к сети Интернет</w:t>
            </w:r>
          </w:p>
        </w:tc>
        <w:tc>
          <w:tcPr>
            <w:tcW w:w="2410" w:type="dxa"/>
            <w:vAlign w:val="center"/>
          </w:tcPr>
          <w:p w14:paraId="46C9C22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5 000,00</w:t>
            </w:r>
          </w:p>
        </w:tc>
        <w:tc>
          <w:tcPr>
            <w:tcW w:w="1700" w:type="dxa"/>
            <w:vAlign w:val="center"/>
          </w:tcPr>
          <w:p w14:paraId="45296BB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r w:rsidR="0022373E" w:rsidRPr="00F9491D" w14:paraId="73C1C7F9" w14:textId="77777777" w:rsidTr="00C65B6E">
        <w:tc>
          <w:tcPr>
            <w:tcW w:w="562" w:type="dxa"/>
            <w:vAlign w:val="center"/>
          </w:tcPr>
          <w:p w14:paraId="5023310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854" w:type="dxa"/>
            <w:vAlign w:val="center"/>
          </w:tcPr>
          <w:p w14:paraId="711BBF5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Абонентская плата за доступ в сеть «Интернет» (за месяц) со скоростью 100 Мбит/с</w:t>
            </w:r>
          </w:p>
        </w:tc>
        <w:tc>
          <w:tcPr>
            <w:tcW w:w="2410" w:type="dxa"/>
            <w:vAlign w:val="center"/>
          </w:tcPr>
          <w:p w14:paraId="50884D7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9 600,00</w:t>
            </w:r>
          </w:p>
        </w:tc>
        <w:tc>
          <w:tcPr>
            <w:tcW w:w="1700" w:type="dxa"/>
            <w:vAlign w:val="center"/>
          </w:tcPr>
          <w:p w14:paraId="1811890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месяцев</w:t>
            </w:r>
          </w:p>
        </w:tc>
      </w:tr>
      <w:tr w:rsidR="0022373E" w:rsidRPr="00F9491D" w14:paraId="7A441BEC" w14:textId="77777777" w:rsidTr="00C65B6E">
        <w:tc>
          <w:tcPr>
            <w:tcW w:w="562" w:type="dxa"/>
            <w:vAlign w:val="center"/>
          </w:tcPr>
          <w:p w14:paraId="6C2188C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854" w:type="dxa"/>
            <w:vAlign w:val="center"/>
          </w:tcPr>
          <w:p w14:paraId="5D8914B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Абонентная плата за пользование статическим </w:t>
            </w:r>
            <w:r w:rsidRPr="00F9491D">
              <w:rPr>
                <w:rFonts w:ascii="Times New Roman" w:hAnsi="Times New Roman" w:cs="Times New Roman"/>
                <w:sz w:val="24"/>
                <w:szCs w:val="24"/>
                <w:lang w:val="en-US"/>
              </w:rPr>
              <w:t>IP</w:t>
            </w:r>
            <w:r w:rsidRPr="00F9491D">
              <w:rPr>
                <w:rFonts w:ascii="Times New Roman" w:hAnsi="Times New Roman" w:cs="Times New Roman"/>
                <w:sz w:val="24"/>
                <w:szCs w:val="24"/>
              </w:rPr>
              <w:t>-адресом</w:t>
            </w:r>
          </w:p>
        </w:tc>
        <w:tc>
          <w:tcPr>
            <w:tcW w:w="2410" w:type="dxa"/>
            <w:vAlign w:val="center"/>
          </w:tcPr>
          <w:p w14:paraId="6EED2D1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122,00</w:t>
            </w:r>
          </w:p>
        </w:tc>
        <w:tc>
          <w:tcPr>
            <w:tcW w:w="1700" w:type="dxa"/>
            <w:vAlign w:val="center"/>
          </w:tcPr>
          <w:p w14:paraId="1BE6A49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месяцев</w:t>
            </w:r>
          </w:p>
        </w:tc>
      </w:tr>
      <w:tr w:rsidR="0022373E" w:rsidRPr="00F9491D" w14:paraId="2D6B1F55" w14:textId="77777777" w:rsidTr="00C65B6E">
        <w:tc>
          <w:tcPr>
            <w:tcW w:w="562" w:type="dxa"/>
            <w:vAlign w:val="center"/>
          </w:tcPr>
          <w:p w14:paraId="21F0375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4854" w:type="dxa"/>
            <w:vAlign w:val="center"/>
          </w:tcPr>
          <w:p w14:paraId="1788530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Абонентная плата за пользование доступом к сети Интернет </w:t>
            </w:r>
            <w:r w:rsidRPr="00F9491D">
              <w:rPr>
                <w:rFonts w:ascii="Times New Roman" w:hAnsi="Times New Roman" w:cs="Times New Roman"/>
                <w:sz w:val="24"/>
                <w:szCs w:val="24"/>
                <w:lang w:val="en-US"/>
              </w:rPr>
              <w:t>FTT</w:t>
            </w:r>
            <w:r w:rsidRPr="00F9491D">
              <w:rPr>
                <w:rFonts w:ascii="Times New Roman" w:hAnsi="Times New Roman" w:cs="Times New Roman"/>
                <w:sz w:val="24"/>
                <w:szCs w:val="24"/>
              </w:rPr>
              <w:t>х/</w:t>
            </w:r>
            <w:r w:rsidRPr="00F9491D">
              <w:rPr>
                <w:rFonts w:ascii="Times New Roman" w:hAnsi="Times New Roman" w:cs="Times New Roman"/>
                <w:sz w:val="24"/>
                <w:szCs w:val="24"/>
                <w:lang w:val="en-US"/>
              </w:rPr>
              <w:t>GPON</w:t>
            </w:r>
            <w:r w:rsidRPr="00F9491D">
              <w:rPr>
                <w:rFonts w:ascii="Times New Roman" w:hAnsi="Times New Roman" w:cs="Times New Roman"/>
                <w:sz w:val="24"/>
                <w:szCs w:val="24"/>
              </w:rPr>
              <w:t xml:space="preserve"> 100 Мб/с (юр, бюдж)</w:t>
            </w:r>
          </w:p>
        </w:tc>
        <w:tc>
          <w:tcPr>
            <w:tcW w:w="2410" w:type="dxa"/>
            <w:vAlign w:val="center"/>
          </w:tcPr>
          <w:p w14:paraId="63E643D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7 320,00</w:t>
            </w:r>
          </w:p>
        </w:tc>
        <w:tc>
          <w:tcPr>
            <w:tcW w:w="1700" w:type="dxa"/>
            <w:vAlign w:val="center"/>
          </w:tcPr>
          <w:p w14:paraId="13C5FC42" w14:textId="4310ADCC" w:rsidR="0022373E" w:rsidRPr="00F9491D" w:rsidRDefault="00AF3AD3" w:rsidP="00AF3AD3">
            <w:pPr>
              <w:ind w:left="-113"/>
              <w:jc w:val="center"/>
              <w:rPr>
                <w:rFonts w:ascii="Times New Roman" w:hAnsi="Times New Roman" w:cs="Times New Roman"/>
                <w:sz w:val="24"/>
                <w:szCs w:val="24"/>
              </w:rPr>
            </w:pPr>
            <w:r w:rsidRPr="00F9491D">
              <w:rPr>
                <w:rFonts w:ascii="Times New Roman" w:hAnsi="Times New Roman" w:cs="Times New Roman"/>
                <w:sz w:val="24"/>
                <w:szCs w:val="24"/>
              </w:rPr>
              <w:t>12 месяцев</w:t>
            </w:r>
          </w:p>
        </w:tc>
      </w:tr>
    </w:tbl>
    <w:p w14:paraId="019DD1EE" w14:textId="77777777" w:rsidR="0022373E" w:rsidRPr="00F9491D" w:rsidRDefault="0022373E" w:rsidP="00D839AB">
      <w:pPr>
        <w:spacing w:after="0" w:line="240" w:lineRule="auto"/>
        <w:rPr>
          <w:rFonts w:ascii="Times New Roman" w:hAnsi="Times New Roman" w:cs="Times New Roman"/>
          <w:sz w:val="24"/>
          <w:szCs w:val="24"/>
        </w:rPr>
      </w:pPr>
    </w:p>
    <w:p w14:paraId="1E8B46F8" w14:textId="6D6485A7" w:rsidR="0022373E" w:rsidRPr="00F9491D" w:rsidRDefault="0022373E" w:rsidP="00DE003F">
      <w:pPr>
        <w:pStyle w:val="a4"/>
        <w:numPr>
          <w:ilvl w:val="1"/>
          <w:numId w:val="1"/>
        </w:numPr>
        <w:ind w:left="0" w:firstLine="709"/>
        <w:jc w:val="both"/>
        <w:rPr>
          <w:sz w:val="24"/>
          <w:szCs w:val="24"/>
        </w:rPr>
      </w:pPr>
      <w:r w:rsidRPr="00F9491D">
        <w:rPr>
          <w:sz w:val="24"/>
          <w:szCs w:val="24"/>
        </w:rPr>
        <w:lastRenderedPageBreak/>
        <w:t>Нормативы обеспечения функций Учреждения, применяемых при расчете нормативных затрат на услуги предоставления доступа к информационной сети Интернет</w:t>
      </w:r>
    </w:p>
    <w:p w14:paraId="602E51B7"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4428"/>
        <w:gridCol w:w="2552"/>
        <w:gridCol w:w="1984"/>
      </w:tblGrid>
      <w:tr w:rsidR="00D839AB" w:rsidRPr="00D14572" w14:paraId="1C0C6052" w14:textId="77777777" w:rsidTr="00CA1A10">
        <w:tc>
          <w:tcPr>
            <w:tcW w:w="562" w:type="dxa"/>
          </w:tcPr>
          <w:p w14:paraId="6C01B29B" w14:textId="77777777" w:rsidR="0022373E" w:rsidRPr="00D14572" w:rsidRDefault="0022373E" w:rsidP="00CA1A10">
            <w:pPr>
              <w:tabs>
                <w:tab w:val="left" w:pos="993"/>
                <w:tab w:val="left" w:pos="5625"/>
                <w:tab w:val="right" w:pos="9355"/>
              </w:tabs>
              <w:jc w:val="center"/>
              <w:rPr>
                <w:rFonts w:ascii="Times New Roman" w:hAnsi="Times New Roman" w:cs="Times New Roman"/>
                <w:b/>
                <w:sz w:val="24"/>
                <w:szCs w:val="24"/>
              </w:rPr>
            </w:pPr>
            <w:r w:rsidRPr="00D14572">
              <w:rPr>
                <w:rFonts w:ascii="Times New Roman" w:hAnsi="Times New Roman" w:cs="Times New Roman"/>
                <w:b/>
                <w:sz w:val="24"/>
                <w:szCs w:val="24"/>
              </w:rPr>
              <w:t>№ п/п</w:t>
            </w:r>
          </w:p>
        </w:tc>
        <w:tc>
          <w:tcPr>
            <w:tcW w:w="4428" w:type="dxa"/>
          </w:tcPr>
          <w:p w14:paraId="182DD3A8" w14:textId="77777777" w:rsidR="0022373E" w:rsidRPr="00D14572" w:rsidRDefault="0022373E" w:rsidP="00CA1A10">
            <w:pPr>
              <w:tabs>
                <w:tab w:val="left" w:pos="993"/>
                <w:tab w:val="left" w:pos="5625"/>
                <w:tab w:val="right" w:pos="9355"/>
              </w:tabs>
              <w:jc w:val="center"/>
              <w:rPr>
                <w:rFonts w:ascii="Times New Roman" w:hAnsi="Times New Roman" w:cs="Times New Roman"/>
                <w:b/>
                <w:sz w:val="24"/>
                <w:szCs w:val="24"/>
              </w:rPr>
            </w:pPr>
            <w:r w:rsidRPr="00D14572">
              <w:rPr>
                <w:rFonts w:ascii="Times New Roman" w:hAnsi="Times New Roman" w:cs="Times New Roman"/>
                <w:b/>
                <w:sz w:val="24"/>
                <w:szCs w:val="24"/>
              </w:rPr>
              <w:t>Наименование услуги</w:t>
            </w:r>
          </w:p>
        </w:tc>
        <w:tc>
          <w:tcPr>
            <w:tcW w:w="2552" w:type="dxa"/>
          </w:tcPr>
          <w:p w14:paraId="311D8483" w14:textId="77777777" w:rsidR="0022373E" w:rsidRPr="00D14572" w:rsidRDefault="0022373E" w:rsidP="00CA1A10">
            <w:pPr>
              <w:tabs>
                <w:tab w:val="left" w:pos="993"/>
                <w:tab w:val="left" w:pos="5625"/>
                <w:tab w:val="right" w:pos="9355"/>
              </w:tabs>
              <w:jc w:val="center"/>
              <w:rPr>
                <w:rFonts w:ascii="Times New Roman" w:hAnsi="Times New Roman" w:cs="Times New Roman"/>
                <w:b/>
                <w:sz w:val="24"/>
                <w:szCs w:val="24"/>
              </w:rPr>
            </w:pPr>
            <w:r w:rsidRPr="00D14572">
              <w:rPr>
                <w:rFonts w:ascii="Times New Roman" w:hAnsi="Times New Roman" w:cs="Times New Roman"/>
                <w:b/>
                <w:sz w:val="24"/>
                <w:szCs w:val="24"/>
              </w:rPr>
              <w:t>Цена услуг в месяц, не более рублей</w:t>
            </w:r>
          </w:p>
        </w:tc>
        <w:tc>
          <w:tcPr>
            <w:tcW w:w="1984" w:type="dxa"/>
          </w:tcPr>
          <w:p w14:paraId="54715D12" w14:textId="77777777" w:rsidR="0022373E" w:rsidRPr="00D14572" w:rsidRDefault="0022373E" w:rsidP="00CA1A10">
            <w:pPr>
              <w:tabs>
                <w:tab w:val="left" w:pos="993"/>
                <w:tab w:val="left" w:pos="5625"/>
                <w:tab w:val="right" w:pos="9355"/>
              </w:tabs>
              <w:jc w:val="center"/>
              <w:rPr>
                <w:rFonts w:ascii="Times New Roman" w:hAnsi="Times New Roman" w:cs="Times New Roman"/>
                <w:b/>
                <w:sz w:val="24"/>
                <w:szCs w:val="24"/>
              </w:rPr>
            </w:pPr>
            <w:r w:rsidRPr="00D14572">
              <w:rPr>
                <w:rFonts w:ascii="Times New Roman" w:hAnsi="Times New Roman" w:cs="Times New Roman"/>
                <w:b/>
                <w:sz w:val="24"/>
                <w:szCs w:val="24"/>
              </w:rPr>
              <w:t>Количество услуг в год, не более</w:t>
            </w:r>
          </w:p>
        </w:tc>
      </w:tr>
      <w:tr w:rsidR="00D839AB" w:rsidRPr="00D14572" w14:paraId="56C023E3" w14:textId="77777777" w:rsidTr="008B1EAD">
        <w:tc>
          <w:tcPr>
            <w:tcW w:w="562" w:type="dxa"/>
          </w:tcPr>
          <w:p w14:paraId="21D7E908"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1</w:t>
            </w:r>
          </w:p>
        </w:tc>
        <w:tc>
          <w:tcPr>
            <w:tcW w:w="4428" w:type="dxa"/>
          </w:tcPr>
          <w:p w14:paraId="73139711"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2</w:t>
            </w:r>
          </w:p>
        </w:tc>
        <w:tc>
          <w:tcPr>
            <w:tcW w:w="2552" w:type="dxa"/>
          </w:tcPr>
          <w:p w14:paraId="51976C19"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3</w:t>
            </w:r>
          </w:p>
        </w:tc>
        <w:tc>
          <w:tcPr>
            <w:tcW w:w="1984" w:type="dxa"/>
          </w:tcPr>
          <w:p w14:paraId="391ADDEA"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4</w:t>
            </w:r>
          </w:p>
        </w:tc>
      </w:tr>
      <w:tr w:rsidR="00D839AB" w:rsidRPr="00D14572" w14:paraId="6CC7A5D3" w14:textId="77777777" w:rsidTr="008B1EAD">
        <w:tc>
          <w:tcPr>
            <w:tcW w:w="562" w:type="dxa"/>
            <w:vAlign w:val="center"/>
          </w:tcPr>
          <w:p w14:paraId="242D990D"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1</w:t>
            </w:r>
          </w:p>
        </w:tc>
        <w:tc>
          <w:tcPr>
            <w:tcW w:w="4428" w:type="dxa"/>
          </w:tcPr>
          <w:p w14:paraId="04555C8C"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 xml:space="preserve">Абонентная плата за пользование доступом к сети Интернет </w:t>
            </w:r>
            <w:r w:rsidRPr="00D14572">
              <w:rPr>
                <w:rFonts w:ascii="Times New Roman" w:hAnsi="Times New Roman" w:cs="Times New Roman"/>
                <w:sz w:val="24"/>
                <w:szCs w:val="24"/>
                <w:lang w:val="en-US"/>
              </w:rPr>
              <w:t>FTT</w:t>
            </w:r>
            <w:r w:rsidRPr="00D14572">
              <w:rPr>
                <w:rFonts w:ascii="Times New Roman" w:hAnsi="Times New Roman" w:cs="Times New Roman"/>
                <w:sz w:val="24"/>
                <w:szCs w:val="24"/>
              </w:rPr>
              <w:t>х/</w:t>
            </w:r>
            <w:r w:rsidRPr="00D14572">
              <w:rPr>
                <w:rFonts w:ascii="Times New Roman" w:hAnsi="Times New Roman" w:cs="Times New Roman"/>
                <w:sz w:val="24"/>
                <w:szCs w:val="24"/>
                <w:lang w:val="en-US"/>
              </w:rPr>
              <w:t>GPON</w:t>
            </w:r>
            <w:r w:rsidRPr="00D14572">
              <w:rPr>
                <w:rFonts w:ascii="Times New Roman" w:hAnsi="Times New Roman" w:cs="Times New Roman"/>
                <w:sz w:val="24"/>
                <w:szCs w:val="24"/>
              </w:rPr>
              <w:t xml:space="preserve"> 50 Мб/с (юр, бюдж)</w:t>
            </w:r>
          </w:p>
        </w:tc>
        <w:tc>
          <w:tcPr>
            <w:tcW w:w="2552" w:type="dxa"/>
            <w:vAlign w:val="center"/>
          </w:tcPr>
          <w:p w14:paraId="59CC0BA6"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2 479,36</w:t>
            </w:r>
          </w:p>
        </w:tc>
        <w:tc>
          <w:tcPr>
            <w:tcW w:w="1984" w:type="dxa"/>
            <w:vAlign w:val="center"/>
          </w:tcPr>
          <w:p w14:paraId="03E7C044"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1 месяц</w:t>
            </w:r>
          </w:p>
        </w:tc>
      </w:tr>
      <w:tr w:rsidR="00D839AB" w:rsidRPr="00D14572" w14:paraId="2CCE8709" w14:textId="77777777" w:rsidTr="008B1EAD">
        <w:tc>
          <w:tcPr>
            <w:tcW w:w="562" w:type="dxa"/>
            <w:vAlign w:val="center"/>
          </w:tcPr>
          <w:p w14:paraId="4231878A"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2</w:t>
            </w:r>
          </w:p>
        </w:tc>
        <w:tc>
          <w:tcPr>
            <w:tcW w:w="4428" w:type="dxa"/>
          </w:tcPr>
          <w:p w14:paraId="01298497"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 xml:space="preserve">Абонентная плата за пользование доступом к сети Интернет </w:t>
            </w:r>
            <w:r w:rsidRPr="00D14572">
              <w:rPr>
                <w:rFonts w:ascii="Times New Roman" w:hAnsi="Times New Roman" w:cs="Times New Roman"/>
                <w:sz w:val="24"/>
                <w:szCs w:val="24"/>
                <w:lang w:val="en-US"/>
              </w:rPr>
              <w:t>FTT</w:t>
            </w:r>
            <w:r w:rsidRPr="00D14572">
              <w:rPr>
                <w:rFonts w:ascii="Times New Roman" w:hAnsi="Times New Roman" w:cs="Times New Roman"/>
                <w:sz w:val="24"/>
                <w:szCs w:val="24"/>
              </w:rPr>
              <w:t>х/</w:t>
            </w:r>
            <w:r w:rsidRPr="00D14572">
              <w:rPr>
                <w:rFonts w:ascii="Times New Roman" w:hAnsi="Times New Roman" w:cs="Times New Roman"/>
                <w:sz w:val="24"/>
                <w:szCs w:val="24"/>
                <w:lang w:val="en-US"/>
              </w:rPr>
              <w:t>GPON</w:t>
            </w:r>
            <w:r w:rsidRPr="00D14572">
              <w:rPr>
                <w:rFonts w:ascii="Times New Roman" w:hAnsi="Times New Roman" w:cs="Times New Roman"/>
                <w:sz w:val="24"/>
                <w:szCs w:val="24"/>
              </w:rPr>
              <w:t xml:space="preserve"> 100 Мб/с (юр, бюдж)</w:t>
            </w:r>
          </w:p>
        </w:tc>
        <w:tc>
          <w:tcPr>
            <w:tcW w:w="2552" w:type="dxa"/>
            <w:vAlign w:val="center"/>
          </w:tcPr>
          <w:p w14:paraId="30D044F6"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3 069,68</w:t>
            </w:r>
          </w:p>
        </w:tc>
        <w:tc>
          <w:tcPr>
            <w:tcW w:w="1984" w:type="dxa"/>
            <w:vAlign w:val="center"/>
          </w:tcPr>
          <w:p w14:paraId="40F25C5F"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1 месяц</w:t>
            </w:r>
          </w:p>
        </w:tc>
      </w:tr>
      <w:tr w:rsidR="00D839AB" w:rsidRPr="00D14572" w14:paraId="1D17A44C" w14:textId="77777777" w:rsidTr="008B1EAD">
        <w:tc>
          <w:tcPr>
            <w:tcW w:w="562" w:type="dxa"/>
            <w:vAlign w:val="center"/>
          </w:tcPr>
          <w:p w14:paraId="0A1F3040" w14:textId="77777777" w:rsidR="0022373E" w:rsidRPr="00D14572" w:rsidRDefault="0022373E" w:rsidP="00D839AB">
            <w:pPr>
              <w:tabs>
                <w:tab w:val="left" w:pos="0"/>
              </w:tabs>
              <w:autoSpaceDE w:val="0"/>
              <w:autoSpaceDN w:val="0"/>
              <w:adjustRightInd w:val="0"/>
              <w:jc w:val="center"/>
              <w:rPr>
                <w:rFonts w:ascii="Times New Roman" w:hAnsi="Times New Roman" w:cs="Times New Roman"/>
                <w:sz w:val="24"/>
                <w:szCs w:val="24"/>
              </w:rPr>
            </w:pPr>
            <w:r w:rsidRPr="00D14572">
              <w:rPr>
                <w:rFonts w:ascii="Times New Roman" w:hAnsi="Times New Roman" w:cs="Times New Roman"/>
                <w:sz w:val="24"/>
                <w:szCs w:val="24"/>
              </w:rPr>
              <w:t>3</w:t>
            </w:r>
          </w:p>
        </w:tc>
        <w:tc>
          <w:tcPr>
            <w:tcW w:w="4428" w:type="dxa"/>
            <w:vAlign w:val="center"/>
          </w:tcPr>
          <w:p w14:paraId="698AC1C4" w14:textId="77777777" w:rsidR="0022373E" w:rsidRPr="00D14572" w:rsidRDefault="0022373E"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 xml:space="preserve">Абонентная плата за пользование доступом к сети Интернет </w:t>
            </w:r>
            <w:r w:rsidRPr="00D14572">
              <w:rPr>
                <w:rFonts w:ascii="Times New Roman" w:hAnsi="Times New Roman" w:cs="Times New Roman"/>
                <w:sz w:val="24"/>
                <w:szCs w:val="24"/>
                <w:lang w:val="en-US"/>
              </w:rPr>
              <w:t>FTT</w:t>
            </w:r>
            <w:r w:rsidRPr="00D14572">
              <w:rPr>
                <w:rFonts w:ascii="Times New Roman" w:hAnsi="Times New Roman" w:cs="Times New Roman"/>
                <w:sz w:val="24"/>
                <w:szCs w:val="24"/>
              </w:rPr>
              <w:t>х/</w:t>
            </w:r>
            <w:r w:rsidRPr="00D14572">
              <w:rPr>
                <w:rFonts w:ascii="Times New Roman" w:hAnsi="Times New Roman" w:cs="Times New Roman"/>
                <w:sz w:val="24"/>
                <w:szCs w:val="24"/>
                <w:lang w:val="en-US"/>
              </w:rPr>
              <w:t>GPON</w:t>
            </w:r>
            <w:r w:rsidRPr="00D14572">
              <w:rPr>
                <w:rFonts w:ascii="Times New Roman" w:hAnsi="Times New Roman" w:cs="Times New Roman"/>
                <w:sz w:val="24"/>
                <w:szCs w:val="24"/>
              </w:rPr>
              <w:t xml:space="preserve"> 100 Мб/с (юр, бюдж)</w:t>
            </w:r>
          </w:p>
        </w:tc>
        <w:tc>
          <w:tcPr>
            <w:tcW w:w="2552" w:type="dxa"/>
            <w:vAlign w:val="center"/>
          </w:tcPr>
          <w:p w14:paraId="0B387717" w14:textId="6E21CC54" w:rsidR="0022373E" w:rsidRPr="00D14572" w:rsidRDefault="00D14572" w:rsidP="00D14572">
            <w:pPr>
              <w:tabs>
                <w:tab w:val="left" w:pos="993"/>
                <w:tab w:val="left" w:pos="5625"/>
                <w:tab w:val="right" w:pos="9355"/>
              </w:tabs>
              <w:ind w:left="-105"/>
              <w:jc w:val="center"/>
              <w:rPr>
                <w:rFonts w:ascii="Times New Roman" w:hAnsi="Times New Roman" w:cs="Times New Roman"/>
                <w:sz w:val="24"/>
                <w:szCs w:val="24"/>
              </w:rPr>
            </w:pPr>
            <w:r w:rsidRPr="00D14572">
              <w:rPr>
                <w:rFonts w:ascii="Times New Roman" w:hAnsi="Times New Roman" w:cs="Times New Roman"/>
                <w:sz w:val="24"/>
                <w:szCs w:val="24"/>
              </w:rPr>
              <w:t>7 </w:t>
            </w:r>
            <w:r w:rsidR="0022373E" w:rsidRPr="00D14572">
              <w:rPr>
                <w:rFonts w:ascii="Times New Roman" w:hAnsi="Times New Roman" w:cs="Times New Roman"/>
                <w:sz w:val="24"/>
                <w:szCs w:val="24"/>
              </w:rPr>
              <w:t>320</w:t>
            </w:r>
            <w:r w:rsidRPr="00D14572">
              <w:rPr>
                <w:rFonts w:ascii="Times New Roman" w:hAnsi="Times New Roman" w:cs="Times New Roman"/>
                <w:sz w:val="24"/>
                <w:szCs w:val="24"/>
              </w:rPr>
              <w:t>,</w:t>
            </w:r>
            <w:r w:rsidR="0022373E" w:rsidRPr="00D14572">
              <w:rPr>
                <w:rFonts w:ascii="Times New Roman" w:hAnsi="Times New Roman" w:cs="Times New Roman"/>
                <w:sz w:val="24"/>
                <w:szCs w:val="24"/>
              </w:rPr>
              <w:t>00</w:t>
            </w:r>
          </w:p>
        </w:tc>
        <w:tc>
          <w:tcPr>
            <w:tcW w:w="1984" w:type="dxa"/>
            <w:vAlign w:val="center"/>
          </w:tcPr>
          <w:p w14:paraId="103D5CA3" w14:textId="18079DA1" w:rsidR="0022373E" w:rsidRPr="00D14572" w:rsidRDefault="00CB7896" w:rsidP="00D839AB">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 xml:space="preserve">11 </w:t>
            </w:r>
            <w:r w:rsidR="0022373E" w:rsidRPr="00D14572">
              <w:rPr>
                <w:rFonts w:ascii="Times New Roman" w:hAnsi="Times New Roman" w:cs="Times New Roman"/>
                <w:sz w:val="24"/>
                <w:szCs w:val="24"/>
              </w:rPr>
              <w:t>месяцев</w:t>
            </w:r>
          </w:p>
        </w:tc>
      </w:tr>
    </w:tbl>
    <w:p w14:paraId="2F06AB3D" w14:textId="77777777" w:rsidR="0022373E" w:rsidRPr="00F9491D" w:rsidRDefault="0022373E" w:rsidP="00D839AB">
      <w:pPr>
        <w:spacing w:after="0" w:line="240" w:lineRule="auto"/>
        <w:rPr>
          <w:rFonts w:ascii="Times New Roman" w:hAnsi="Times New Roman" w:cs="Times New Roman"/>
          <w:sz w:val="24"/>
          <w:szCs w:val="24"/>
        </w:rPr>
      </w:pPr>
    </w:p>
    <w:p w14:paraId="2DE3FC68" w14:textId="377A76F4" w:rsidR="0022373E" w:rsidRPr="00F9491D" w:rsidRDefault="0022373E" w:rsidP="008B1EAD">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хостинга</w:t>
      </w:r>
    </w:p>
    <w:p w14:paraId="1E56F2EE"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4428"/>
        <w:gridCol w:w="2552"/>
        <w:gridCol w:w="1984"/>
      </w:tblGrid>
      <w:tr w:rsidR="00D839AB" w:rsidRPr="00F9491D" w14:paraId="6B675A0E" w14:textId="77777777" w:rsidTr="00CA1A10">
        <w:tc>
          <w:tcPr>
            <w:tcW w:w="562" w:type="dxa"/>
          </w:tcPr>
          <w:p w14:paraId="08B26370"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428" w:type="dxa"/>
          </w:tcPr>
          <w:p w14:paraId="3E9D8466"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2552" w:type="dxa"/>
          </w:tcPr>
          <w:p w14:paraId="3BED062F"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месяц, не более рублей</w:t>
            </w:r>
          </w:p>
        </w:tc>
        <w:tc>
          <w:tcPr>
            <w:tcW w:w="1984" w:type="dxa"/>
          </w:tcPr>
          <w:p w14:paraId="0F131DB5"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r>
      <w:tr w:rsidR="00D839AB" w:rsidRPr="00F9491D" w14:paraId="1CE1B14E" w14:textId="77777777" w:rsidTr="008B1EAD">
        <w:tc>
          <w:tcPr>
            <w:tcW w:w="562" w:type="dxa"/>
          </w:tcPr>
          <w:p w14:paraId="76F6B8D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428" w:type="dxa"/>
          </w:tcPr>
          <w:p w14:paraId="721E877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552" w:type="dxa"/>
          </w:tcPr>
          <w:p w14:paraId="183EEAD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4" w:type="dxa"/>
          </w:tcPr>
          <w:p w14:paraId="40C33C0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644F3DAD" w14:textId="77777777" w:rsidTr="008B1EAD">
        <w:tc>
          <w:tcPr>
            <w:tcW w:w="562" w:type="dxa"/>
            <w:vAlign w:val="center"/>
          </w:tcPr>
          <w:p w14:paraId="195BC6F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428" w:type="dxa"/>
            <w:vAlign w:val="center"/>
          </w:tcPr>
          <w:p w14:paraId="70EDC6F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Защищенный виртуальный хостинг, тарифный план «Профи»</w:t>
            </w:r>
          </w:p>
        </w:tc>
        <w:tc>
          <w:tcPr>
            <w:tcW w:w="2552" w:type="dxa"/>
            <w:vAlign w:val="center"/>
          </w:tcPr>
          <w:p w14:paraId="6CF65FD2" w14:textId="4E9C3F69" w:rsidR="0022373E"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1 159,00</w:t>
            </w:r>
          </w:p>
        </w:tc>
        <w:tc>
          <w:tcPr>
            <w:tcW w:w="1984" w:type="dxa"/>
            <w:vAlign w:val="center"/>
          </w:tcPr>
          <w:p w14:paraId="42C6EBC2" w14:textId="04B77D2A" w:rsidR="0022373E" w:rsidRPr="00F9491D" w:rsidRDefault="00CB7896" w:rsidP="00AF3AD3">
            <w:pPr>
              <w:pStyle w:val="a4"/>
              <w:tabs>
                <w:tab w:val="left" w:pos="993"/>
                <w:tab w:val="left" w:pos="5625"/>
                <w:tab w:val="right" w:pos="9355"/>
              </w:tabs>
              <w:ind w:left="0"/>
              <w:jc w:val="center"/>
              <w:rPr>
                <w:sz w:val="24"/>
                <w:szCs w:val="24"/>
              </w:rPr>
            </w:pPr>
            <w:r w:rsidRPr="00F9491D">
              <w:rPr>
                <w:sz w:val="24"/>
                <w:szCs w:val="24"/>
              </w:rPr>
              <w:t xml:space="preserve">12 </w:t>
            </w:r>
            <w:r w:rsidR="0022373E" w:rsidRPr="00F9491D">
              <w:rPr>
                <w:sz w:val="24"/>
                <w:szCs w:val="24"/>
              </w:rPr>
              <w:t>месяцев</w:t>
            </w:r>
          </w:p>
        </w:tc>
      </w:tr>
    </w:tbl>
    <w:p w14:paraId="4EFE0BA2" w14:textId="77777777" w:rsidR="0022373E" w:rsidRPr="00F9491D" w:rsidRDefault="0022373E" w:rsidP="00D839AB">
      <w:pPr>
        <w:spacing w:after="0" w:line="240" w:lineRule="auto"/>
        <w:jc w:val="both"/>
        <w:rPr>
          <w:rFonts w:ascii="Times New Roman" w:hAnsi="Times New Roman" w:cs="Times New Roman"/>
          <w:sz w:val="24"/>
          <w:szCs w:val="24"/>
        </w:rPr>
      </w:pPr>
    </w:p>
    <w:p w14:paraId="03113460" w14:textId="302F235B" w:rsidR="0022373E" w:rsidRPr="00F9491D" w:rsidRDefault="0022373E" w:rsidP="008B1EAD">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регистрации и/или продления регистрации доменного имени</w:t>
      </w:r>
    </w:p>
    <w:p w14:paraId="4612F747"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4712"/>
        <w:gridCol w:w="2268"/>
        <w:gridCol w:w="1984"/>
      </w:tblGrid>
      <w:tr w:rsidR="00FB1F56" w:rsidRPr="00F9491D" w14:paraId="0C17496A" w14:textId="77777777" w:rsidTr="00CA1A10">
        <w:tc>
          <w:tcPr>
            <w:tcW w:w="562" w:type="dxa"/>
          </w:tcPr>
          <w:p w14:paraId="60A545AC"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712" w:type="dxa"/>
          </w:tcPr>
          <w:p w14:paraId="3F6EB106"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2268" w:type="dxa"/>
          </w:tcPr>
          <w:p w14:paraId="148A0F58"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год, не более рублей</w:t>
            </w:r>
          </w:p>
        </w:tc>
        <w:tc>
          <w:tcPr>
            <w:tcW w:w="1984" w:type="dxa"/>
          </w:tcPr>
          <w:p w14:paraId="0F7B667C"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r>
      <w:tr w:rsidR="00FB1F56" w:rsidRPr="00F9491D" w14:paraId="663A8E36" w14:textId="77777777" w:rsidTr="008B1EAD">
        <w:tc>
          <w:tcPr>
            <w:tcW w:w="562" w:type="dxa"/>
          </w:tcPr>
          <w:p w14:paraId="74681AF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712" w:type="dxa"/>
          </w:tcPr>
          <w:p w14:paraId="58E0073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268" w:type="dxa"/>
          </w:tcPr>
          <w:p w14:paraId="2581C8E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4" w:type="dxa"/>
          </w:tcPr>
          <w:p w14:paraId="7F04624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FB1F56" w:rsidRPr="00F9491D" w14:paraId="738D69F0" w14:textId="77777777" w:rsidTr="008B1EAD">
        <w:tc>
          <w:tcPr>
            <w:tcW w:w="562" w:type="dxa"/>
            <w:vAlign w:val="center"/>
          </w:tcPr>
          <w:p w14:paraId="6F6EA0C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712" w:type="dxa"/>
            <w:vAlign w:val="center"/>
          </w:tcPr>
          <w:p w14:paraId="021AF97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Регистрация и/или продление регистрации доменного имени «mcxdnr.ru» на 1 год</w:t>
            </w:r>
          </w:p>
        </w:tc>
        <w:tc>
          <w:tcPr>
            <w:tcW w:w="2268" w:type="dxa"/>
            <w:vAlign w:val="center"/>
          </w:tcPr>
          <w:p w14:paraId="5FE117C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val="en-US"/>
              </w:rPr>
              <w:t>2 880</w:t>
            </w:r>
            <w:r w:rsidRPr="00F9491D">
              <w:rPr>
                <w:rFonts w:ascii="Times New Roman" w:hAnsi="Times New Roman" w:cs="Times New Roman"/>
                <w:sz w:val="24"/>
                <w:szCs w:val="24"/>
              </w:rPr>
              <w:t>,</w:t>
            </w:r>
            <w:r w:rsidRPr="00F9491D">
              <w:rPr>
                <w:rFonts w:ascii="Times New Roman" w:hAnsi="Times New Roman" w:cs="Times New Roman"/>
                <w:sz w:val="24"/>
                <w:szCs w:val="24"/>
                <w:lang w:val="en-US"/>
              </w:rPr>
              <w:t>00</w:t>
            </w:r>
          </w:p>
        </w:tc>
        <w:tc>
          <w:tcPr>
            <w:tcW w:w="1984" w:type="dxa"/>
            <w:vAlign w:val="center"/>
          </w:tcPr>
          <w:p w14:paraId="595A2D6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bl>
    <w:p w14:paraId="132616FF" w14:textId="77777777" w:rsidR="0022373E" w:rsidRPr="00F9491D" w:rsidRDefault="0022373E" w:rsidP="00D839AB">
      <w:pPr>
        <w:spacing w:after="0" w:line="240" w:lineRule="auto"/>
        <w:rPr>
          <w:rFonts w:ascii="Times New Roman" w:hAnsi="Times New Roman" w:cs="Times New Roman"/>
          <w:sz w:val="24"/>
          <w:szCs w:val="24"/>
        </w:rPr>
      </w:pPr>
    </w:p>
    <w:p w14:paraId="32859943" w14:textId="49DF17D9" w:rsidR="002A690E" w:rsidRPr="00F9491D" w:rsidRDefault="0022373E" w:rsidP="00DE003F">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заправке (восстановлению) картриджей для принтеров (МФУ</w:t>
      </w:r>
      <w:r w:rsidR="002A690E" w:rsidRPr="00F9491D">
        <w:rPr>
          <w:sz w:val="24"/>
          <w:szCs w:val="24"/>
        </w:rPr>
        <w:t>).</w:t>
      </w:r>
    </w:p>
    <w:p w14:paraId="1355C4D9"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1"/>
        <w:gridCol w:w="5138"/>
        <w:gridCol w:w="1842"/>
        <w:gridCol w:w="1979"/>
      </w:tblGrid>
      <w:tr w:rsidR="00FB1F56" w:rsidRPr="00F9491D" w14:paraId="0CAFCA8A" w14:textId="77777777" w:rsidTr="00CA1A10">
        <w:tc>
          <w:tcPr>
            <w:tcW w:w="561" w:type="dxa"/>
          </w:tcPr>
          <w:p w14:paraId="5C6D75F9"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5138" w:type="dxa"/>
          </w:tcPr>
          <w:p w14:paraId="6E53B3AF"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1842" w:type="dxa"/>
          </w:tcPr>
          <w:p w14:paraId="1C2145CD"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год, не более рублей</w:t>
            </w:r>
          </w:p>
        </w:tc>
        <w:tc>
          <w:tcPr>
            <w:tcW w:w="1979" w:type="dxa"/>
          </w:tcPr>
          <w:p w14:paraId="437F7B73"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 шт.</w:t>
            </w:r>
          </w:p>
        </w:tc>
      </w:tr>
      <w:tr w:rsidR="00FB1F56" w:rsidRPr="00F9491D" w14:paraId="496BA8E3" w14:textId="77777777" w:rsidTr="008B1EAD">
        <w:tc>
          <w:tcPr>
            <w:tcW w:w="561" w:type="dxa"/>
          </w:tcPr>
          <w:p w14:paraId="4EF9C8D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138" w:type="dxa"/>
          </w:tcPr>
          <w:p w14:paraId="5F9B404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tcPr>
          <w:p w14:paraId="61FE42B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79" w:type="dxa"/>
          </w:tcPr>
          <w:p w14:paraId="7251DB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FB1F56" w:rsidRPr="00F9491D" w14:paraId="37A6387F" w14:textId="77777777" w:rsidTr="00AF3AD3">
        <w:tc>
          <w:tcPr>
            <w:tcW w:w="561" w:type="dxa"/>
            <w:vAlign w:val="center"/>
          </w:tcPr>
          <w:p w14:paraId="423AE7F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138" w:type="dxa"/>
            <w:vAlign w:val="center"/>
          </w:tcPr>
          <w:p w14:paraId="68E14D2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CANON</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i</w:t>
            </w:r>
            <w:r w:rsidRPr="00F9491D">
              <w:rPr>
                <w:rFonts w:ascii="Times New Roman" w:hAnsi="Times New Roman" w:cs="Times New Roman"/>
                <w:sz w:val="24"/>
                <w:szCs w:val="24"/>
              </w:rPr>
              <w:t>-</w:t>
            </w:r>
            <w:r w:rsidRPr="00F9491D">
              <w:rPr>
                <w:rFonts w:ascii="Times New Roman" w:hAnsi="Times New Roman" w:cs="Times New Roman"/>
                <w:sz w:val="24"/>
                <w:szCs w:val="24"/>
                <w:lang w:val="en-US"/>
              </w:rPr>
              <w:t>SENSYS</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MF</w:t>
            </w:r>
            <w:r w:rsidRPr="00F9491D">
              <w:rPr>
                <w:rFonts w:ascii="Times New Roman" w:hAnsi="Times New Roman" w:cs="Times New Roman"/>
                <w:sz w:val="24"/>
                <w:szCs w:val="24"/>
              </w:rPr>
              <w:t xml:space="preserve"> 3010</w:t>
            </w:r>
          </w:p>
        </w:tc>
        <w:tc>
          <w:tcPr>
            <w:tcW w:w="1842" w:type="dxa"/>
            <w:vMerge w:val="restart"/>
            <w:vAlign w:val="center"/>
          </w:tcPr>
          <w:p w14:paraId="710803CA"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4AE2EC1A"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53B51F49"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10D865CC"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409F86FD"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016773B0"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0A527C6E"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265A0FB6" w14:textId="78CDCD86" w:rsidR="0022373E" w:rsidRPr="00F9491D" w:rsidRDefault="0022373E"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lastRenderedPageBreak/>
              <w:t>340 000,00</w:t>
            </w:r>
          </w:p>
        </w:tc>
        <w:tc>
          <w:tcPr>
            <w:tcW w:w="1979" w:type="dxa"/>
            <w:vMerge w:val="restart"/>
            <w:vAlign w:val="center"/>
          </w:tcPr>
          <w:p w14:paraId="03EC1170"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617EFD46"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7AABA0B7"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60A1D198"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06F5BEFA"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160A76AC"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3E98F3FF" w14:textId="77777777" w:rsidR="00F9491D" w:rsidRPr="00F9491D" w:rsidRDefault="00F9491D" w:rsidP="00AF3AD3">
            <w:pPr>
              <w:tabs>
                <w:tab w:val="left" w:pos="993"/>
                <w:tab w:val="left" w:pos="5625"/>
                <w:tab w:val="right" w:pos="9355"/>
              </w:tabs>
              <w:jc w:val="center"/>
              <w:rPr>
                <w:rFonts w:ascii="Times New Roman" w:hAnsi="Times New Roman" w:cs="Times New Roman"/>
                <w:sz w:val="24"/>
                <w:szCs w:val="24"/>
              </w:rPr>
            </w:pPr>
          </w:p>
          <w:p w14:paraId="68198F95" w14:textId="2A775231" w:rsidR="0022373E" w:rsidRPr="00F9491D" w:rsidRDefault="0022373E"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lastRenderedPageBreak/>
              <w:t>Определить необходимое количество заправок для каждого картриджа невозможно, заправки осуществляются по мере необходимости в пределах доведенных лимитов бюджетных обязательств на обеспечение функций Министерства</w:t>
            </w:r>
          </w:p>
        </w:tc>
      </w:tr>
      <w:tr w:rsidR="00FB1F56" w:rsidRPr="00F9491D" w14:paraId="7EA3151C" w14:textId="77777777" w:rsidTr="008B1EAD">
        <w:tc>
          <w:tcPr>
            <w:tcW w:w="561" w:type="dxa"/>
            <w:vAlign w:val="center"/>
          </w:tcPr>
          <w:p w14:paraId="7ED2332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5138" w:type="dxa"/>
          </w:tcPr>
          <w:p w14:paraId="6101694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480</w:t>
            </w:r>
            <w:r w:rsidRPr="00F9491D">
              <w:rPr>
                <w:rFonts w:ascii="Times New Roman" w:hAnsi="Times New Roman" w:cs="Times New Roman"/>
                <w:sz w:val="24"/>
                <w:szCs w:val="24"/>
                <w:lang w:val="en-US"/>
              </w:rPr>
              <w:t>f</w:t>
            </w:r>
          </w:p>
        </w:tc>
        <w:tc>
          <w:tcPr>
            <w:tcW w:w="1842" w:type="dxa"/>
            <w:vMerge/>
            <w:vAlign w:val="center"/>
          </w:tcPr>
          <w:p w14:paraId="0E30003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62840AE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C62D127" w14:textId="77777777" w:rsidTr="008B1EAD">
        <w:tc>
          <w:tcPr>
            <w:tcW w:w="561" w:type="dxa"/>
            <w:vAlign w:val="center"/>
          </w:tcPr>
          <w:p w14:paraId="516DC12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5138" w:type="dxa"/>
          </w:tcPr>
          <w:p w14:paraId="7A985AF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480</w:t>
            </w:r>
            <w:r w:rsidRPr="00F9491D">
              <w:rPr>
                <w:rFonts w:ascii="Times New Roman" w:hAnsi="Times New Roman" w:cs="Times New Roman"/>
                <w:sz w:val="24"/>
                <w:szCs w:val="24"/>
                <w:lang w:val="en-US"/>
              </w:rPr>
              <w:t>fdn</w:t>
            </w:r>
          </w:p>
        </w:tc>
        <w:tc>
          <w:tcPr>
            <w:tcW w:w="1842" w:type="dxa"/>
            <w:vMerge/>
            <w:vAlign w:val="center"/>
          </w:tcPr>
          <w:p w14:paraId="41E6DFD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51253B5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0FE5F357" w14:textId="77777777" w:rsidTr="008B1EAD">
        <w:tc>
          <w:tcPr>
            <w:tcW w:w="561" w:type="dxa"/>
            <w:vAlign w:val="center"/>
          </w:tcPr>
          <w:p w14:paraId="15FE766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4</w:t>
            </w:r>
          </w:p>
        </w:tc>
        <w:tc>
          <w:tcPr>
            <w:tcW w:w="5138" w:type="dxa"/>
          </w:tcPr>
          <w:p w14:paraId="5E10E77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Kyocera Ecosys M2040dn</w:t>
            </w:r>
          </w:p>
        </w:tc>
        <w:tc>
          <w:tcPr>
            <w:tcW w:w="1842" w:type="dxa"/>
            <w:vMerge/>
            <w:vAlign w:val="center"/>
          </w:tcPr>
          <w:p w14:paraId="498DAEB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5B7418B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37163EFB" w14:textId="77777777" w:rsidTr="008B1EAD">
        <w:tc>
          <w:tcPr>
            <w:tcW w:w="561" w:type="dxa"/>
            <w:vAlign w:val="center"/>
          </w:tcPr>
          <w:p w14:paraId="03B4FA9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5138" w:type="dxa"/>
          </w:tcPr>
          <w:p w14:paraId="50FD5BB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Kyocera Ecosys M2235dn</w:t>
            </w:r>
          </w:p>
        </w:tc>
        <w:tc>
          <w:tcPr>
            <w:tcW w:w="1842" w:type="dxa"/>
            <w:vMerge/>
            <w:vAlign w:val="center"/>
          </w:tcPr>
          <w:p w14:paraId="22B4BA4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0A59EE4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74172E55" w14:textId="77777777" w:rsidTr="008B1EAD">
        <w:tc>
          <w:tcPr>
            <w:tcW w:w="561" w:type="dxa"/>
            <w:vAlign w:val="center"/>
          </w:tcPr>
          <w:p w14:paraId="6B7AF75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5138" w:type="dxa"/>
          </w:tcPr>
          <w:p w14:paraId="676F2AA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Xerox</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Work</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Centre</w:t>
            </w:r>
            <w:r w:rsidRPr="00F9491D">
              <w:rPr>
                <w:rFonts w:ascii="Times New Roman" w:hAnsi="Times New Roman" w:cs="Times New Roman"/>
                <w:sz w:val="24"/>
                <w:szCs w:val="24"/>
              </w:rPr>
              <w:t xml:space="preserve"> 3025</w:t>
            </w:r>
            <w:r w:rsidRPr="00F9491D">
              <w:rPr>
                <w:rFonts w:ascii="Times New Roman" w:hAnsi="Times New Roman" w:cs="Times New Roman"/>
                <w:sz w:val="24"/>
                <w:szCs w:val="24"/>
                <w:lang w:val="en-US"/>
              </w:rPr>
              <w:t>BI</w:t>
            </w:r>
          </w:p>
        </w:tc>
        <w:tc>
          <w:tcPr>
            <w:tcW w:w="1842" w:type="dxa"/>
            <w:vMerge/>
            <w:vAlign w:val="center"/>
          </w:tcPr>
          <w:p w14:paraId="2EC5350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5E90CD0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A081653" w14:textId="77777777" w:rsidTr="008B1EAD">
        <w:tc>
          <w:tcPr>
            <w:tcW w:w="561" w:type="dxa"/>
            <w:vAlign w:val="center"/>
          </w:tcPr>
          <w:p w14:paraId="38595F1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5138" w:type="dxa"/>
          </w:tcPr>
          <w:p w14:paraId="57A140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НР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MFP</w:t>
            </w:r>
            <w:r w:rsidRPr="00F9491D">
              <w:rPr>
                <w:rFonts w:ascii="Times New Roman" w:hAnsi="Times New Roman" w:cs="Times New Roman"/>
                <w:sz w:val="24"/>
                <w:szCs w:val="24"/>
              </w:rPr>
              <w:t xml:space="preserve"> 135</w:t>
            </w:r>
            <w:r w:rsidRPr="00F9491D">
              <w:rPr>
                <w:rFonts w:ascii="Times New Roman" w:hAnsi="Times New Roman" w:cs="Times New Roman"/>
                <w:sz w:val="24"/>
                <w:szCs w:val="24"/>
                <w:lang w:val="en-US"/>
              </w:rPr>
              <w:t>w</w:t>
            </w:r>
            <w:r w:rsidRPr="00F9491D">
              <w:rPr>
                <w:rFonts w:ascii="Times New Roman" w:hAnsi="Times New Roman" w:cs="Times New Roman"/>
                <w:sz w:val="24"/>
                <w:szCs w:val="24"/>
              </w:rPr>
              <w:t xml:space="preserve"> </w:t>
            </w:r>
          </w:p>
        </w:tc>
        <w:tc>
          <w:tcPr>
            <w:tcW w:w="1842" w:type="dxa"/>
            <w:vMerge/>
            <w:vAlign w:val="center"/>
          </w:tcPr>
          <w:p w14:paraId="6040F88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378C3CD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5688C67F" w14:textId="77777777" w:rsidTr="008B1EAD">
        <w:tc>
          <w:tcPr>
            <w:tcW w:w="561" w:type="dxa"/>
            <w:vAlign w:val="center"/>
          </w:tcPr>
          <w:p w14:paraId="434D236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5138" w:type="dxa"/>
          </w:tcPr>
          <w:p w14:paraId="0154EC0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28</w:t>
            </w:r>
            <w:r w:rsidRPr="00F9491D">
              <w:rPr>
                <w:rFonts w:ascii="Times New Roman" w:hAnsi="Times New Roman" w:cs="Times New Roman"/>
                <w:sz w:val="24"/>
                <w:szCs w:val="24"/>
                <w:lang w:val="en-US"/>
              </w:rPr>
              <w:t>w</w:t>
            </w:r>
          </w:p>
        </w:tc>
        <w:tc>
          <w:tcPr>
            <w:tcW w:w="1842" w:type="dxa"/>
            <w:vMerge/>
            <w:vAlign w:val="center"/>
          </w:tcPr>
          <w:p w14:paraId="31F0BE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7BCF309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2A47E4E5" w14:textId="77777777" w:rsidTr="008B1EAD">
        <w:tc>
          <w:tcPr>
            <w:tcW w:w="561" w:type="dxa"/>
            <w:vAlign w:val="center"/>
          </w:tcPr>
          <w:p w14:paraId="5833D51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5138" w:type="dxa"/>
          </w:tcPr>
          <w:p w14:paraId="5781F2B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Canon</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i</w:t>
            </w:r>
            <w:r w:rsidRPr="00F9491D">
              <w:rPr>
                <w:rFonts w:ascii="Times New Roman" w:hAnsi="Times New Roman" w:cs="Times New Roman"/>
                <w:sz w:val="24"/>
                <w:szCs w:val="24"/>
              </w:rPr>
              <w:t>-</w:t>
            </w:r>
            <w:r w:rsidRPr="00F9491D">
              <w:rPr>
                <w:rFonts w:ascii="Times New Roman" w:hAnsi="Times New Roman" w:cs="Times New Roman"/>
                <w:sz w:val="24"/>
                <w:szCs w:val="24"/>
                <w:lang w:val="en-US"/>
              </w:rPr>
              <w:t>Sensys</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MF</w:t>
            </w:r>
            <w:r w:rsidRPr="00F9491D">
              <w:rPr>
                <w:rFonts w:ascii="Times New Roman" w:hAnsi="Times New Roman" w:cs="Times New Roman"/>
                <w:sz w:val="24"/>
                <w:szCs w:val="24"/>
              </w:rPr>
              <w:t>657</w:t>
            </w:r>
            <w:r w:rsidRPr="00F9491D">
              <w:rPr>
                <w:rFonts w:ascii="Times New Roman" w:hAnsi="Times New Roman" w:cs="Times New Roman"/>
                <w:sz w:val="24"/>
                <w:szCs w:val="24"/>
                <w:lang w:val="en-US"/>
              </w:rPr>
              <w:t>Cdw</w:t>
            </w:r>
          </w:p>
        </w:tc>
        <w:tc>
          <w:tcPr>
            <w:tcW w:w="1842" w:type="dxa"/>
            <w:vMerge/>
            <w:vAlign w:val="center"/>
          </w:tcPr>
          <w:p w14:paraId="2F488AB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0CFEE94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E87A214" w14:textId="77777777" w:rsidTr="008B1EAD">
        <w:tc>
          <w:tcPr>
            <w:tcW w:w="561" w:type="dxa"/>
            <w:vAlign w:val="center"/>
          </w:tcPr>
          <w:p w14:paraId="2324DD1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5138" w:type="dxa"/>
          </w:tcPr>
          <w:p w14:paraId="5842822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Enterprise</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430</w:t>
            </w:r>
            <w:r w:rsidRPr="00F9491D">
              <w:rPr>
                <w:rFonts w:ascii="Times New Roman" w:hAnsi="Times New Roman" w:cs="Times New Roman"/>
                <w:sz w:val="24"/>
                <w:szCs w:val="24"/>
                <w:lang w:val="en-US"/>
              </w:rPr>
              <w:t>f</w:t>
            </w:r>
          </w:p>
        </w:tc>
        <w:tc>
          <w:tcPr>
            <w:tcW w:w="1842" w:type="dxa"/>
            <w:vMerge/>
            <w:vAlign w:val="center"/>
          </w:tcPr>
          <w:p w14:paraId="0A8851B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2AB28AE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5E02C838" w14:textId="77777777" w:rsidTr="008B1EAD">
        <w:tc>
          <w:tcPr>
            <w:tcW w:w="561" w:type="dxa"/>
            <w:vAlign w:val="center"/>
          </w:tcPr>
          <w:p w14:paraId="54618AC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5138" w:type="dxa"/>
          </w:tcPr>
          <w:p w14:paraId="3D166A0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Color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479</w:t>
            </w:r>
            <w:r w:rsidRPr="00F9491D">
              <w:rPr>
                <w:rFonts w:ascii="Times New Roman" w:hAnsi="Times New Roman" w:cs="Times New Roman"/>
                <w:sz w:val="24"/>
                <w:szCs w:val="24"/>
                <w:lang w:val="en-US"/>
              </w:rPr>
              <w:t>fdn</w:t>
            </w:r>
          </w:p>
        </w:tc>
        <w:tc>
          <w:tcPr>
            <w:tcW w:w="1842" w:type="dxa"/>
            <w:vMerge/>
            <w:vAlign w:val="center"/>
          </w:tcPr>
          <w:p w14:paraId="1FEF92E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4E3460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1A81917" w14:textId="77777777" w:rsidTr="008B1EAD">
        <w:tc>
          <w:tcPr>
            <w:tcW w:w="561" w:type="dxa"/>
            <w:vAlign w:val="center"/>
          </w:tcPr>
          <w:p w14:paraId="2BC7FD5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5138" w:type="dxa"/>
          </w:tcPr>
          <w:p w14:paraId="324EA2C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438</w:t>
            </w:r>
            <w:r w:rsidRPr="00F9491D">
              <w:rPr>
                <w:rFonts w:ascii="Times New Roman" w:hAnsi="Times New Roman" w:cs="Times New Roman"/>
                <w:sz w:val="24"/>
                <w:szCs w:val="24"/>
                <w:lang w:val="en-US"/>
              </w:rPr>
              <w:t>n</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A</w:t>
            </w:r>
            <w:r w:rsidRPr="00F9491D">
              <w:rPr>
                <w:rFonts w:ascii="Times New Roman" w:hAnsi="Times New Roman" w:cs="Times New Roman"/>
                <w:sz w:val="24"/>
                <w:szCs w:val="24"/>
              </w:rPr>
              <w:t>3</w:t>
            </w:r>
          </w:p>
        </w:tc>
        <w:tc>
          <w:tcPr>
            <w:tcW w:w="1842" w:type="dxa"/>
            <w:vMerge/>
            <w:vAlign w:val="center"/>
          </w:tcPr>
          <w:p w14:paraId="0DC7CAF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4C3412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6288242D" w14:textId="77777777" w:rsidTr="008B1EAD">
        <w:tc>
          <w:tcPr>
            <w:tcW w:w="561" w:type="dxa"/>
            <w:vAlign w:val="center"/>
          </w:tcPr>
          <w:p w14:paraId="78D7549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13</w:t>
            </w:r>
          </w:p>
        </w:tc>
        <w:tc>
          <w:tcPr>
            <w:tcW w:w="5138" w:type="dxa"/>
          </w:tcPr>
          <w:p w14:paraId="77D5A28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w:t>
            </w:r>
            <w:r w:rsidRPr="00F9491D">
              <w:rPr>
                <w:rFonts w:ascii="Times New Roman" w:hAnsi="Times New Roman" w:cs="Times New Roman"/>
                <w:sz w:val="24"/>
                <w:szCs w:val="24"/>
                <w:lang w:val="en-US"/>
              </w:rPr>
              <w:t>HP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RU</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 xml:space="preserve">428 </w:t>
            </w:r>
            <w:r w:rsidRPr="00F9491D">
              <w:rPr>
                <w:rFonts w:ascii="Times New Roman" w:hAnsi="Times New Roman" w:cs="Times New Roman"/>
                <w:sz w:val="24"/>
                <w:szCs w:val="24"/>
                <w:lang w:val="en-US"/>
              </w:rPr>
              <w:t>dw</w:t>
            </w:r>
          </w:p>
        </w:tc>
        <w:tc>
          <w:tcPr>
            <w:tcW w:w="1842" w:type="dxa"/>
            <w:vMerge/>
            <w:vAlign w:val="center"/>
          </w:tcPr>
          <w:p w14:paraId="59CA49A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0784F5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4E9A6439" w14:textId="77777777" w:rsidTr="008B1EAD">
        <w:tc>
          <w:tcPr>
            <w:tcW w:w="561" w:type="dxa"/>
            <w:vAlign w:val="center"/>
          </w:tcPr>
          <w:p w14:paraId="1BE0CA4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14</w:t>
            </w:r>
          </w:p>
        </w:tc>
        <w:tc>
          <w:tcPr>
            <w:tcW w:w="5138" w:type="dxa"/>
          </w:tcPr>
          <w:p w14:paraId="19BE0B1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НР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 xml:space="preserve">428 </w:t>
            </w:r>
            <w:r w:rsidRPr="00F9491D">
              <w:rPr>
                <w:rFonts w:ascii="Times New Roman" w:hAnsi="Times New Roman" w:cs="Times New Roman"/>
                <w:sz w:val="24"/>
                <w:szCs w:val="24"/>
                <w:lang w:val="en-US"/>
              </w:rPr>
              <w:t>fdn</w:t>
            </w:r>
          </w:p>
        </w:tc>
        <w:tc>
          <w:tcPr>
            <w:tcW w:w="1842" w:type="dxa"/>
            <w:vMerge/>
            <w:vAlign w:val="center"/>
          </w:tcPr>
          <w:p w14:paraId="2ABD769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17C0A0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3A4BBEF8" w14:textId="77777777" w:rsidTr="008B1EAD">
        <w:tc>
          <w:tcPr>
            <w:tcW w:w="561" w:type="dxa"/>
            <w:vAlign w:val="center"/>
          </w:tcPr>
          <w:p w14:paraId="1403ADD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15</w:t>
            </w:r>
          </w:p>
        </w:tc>
        <w:tc>
          <w:tcPr>
            <w:tcW w:w="5138" w:type="dxa"/>
          </w:tcPr>
          <w:p w14:paraId="6C30970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Услуга по заправке (восстановлению) картриджа для МФУ НР </w:t>
            </w:r>
            <w:r w:rsidRPr="00F9491D">
              <w:rPr>
                <w:rFonts w:ascii="Times New Roman" w:hAnsi="Times New Roman" w:cs="Times New Roman"/>
                <w:sz w:val="24"/>
                <w:szCs w:val="24"/>
                <w:lang w:val="en-US"/>
              </w:rPr>
              <w:t>Laser</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Jet</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Pro</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MFP</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M</w:t>
            </w:r>
            <w:r w:rsidRPr="00F9491D">
              <w:rPr>
                <w:rFonts w:ascii="Times New Roman" w:hAnsi="Times New Roman" w:cs="Times New Roman"/>
                <w:sz w:val="24"/>
                <w:szCs w:val="24"/>
              </w:rPr>
              <w:t>28</w:t>
            </w:r>
            <w:r w:rsidRPr="00F9491D">
              <w:rPr>
                <w:rFonts w:ascii="Times New Roman" w:hAnsi="Times New Roman" w:cs="Times New Roman"/>
                <w:sz w:val="24"/>
                <w:szCs w:val="24"/>
                <w:lang w:val="en-US"/>
              </w:rPr>
              <w:t>w</w:t>
            </w:r>
          </w:p>
        </w:tc>
        <w:tc>
          <w:tcPr>
            <w:tcW w:w="1842" w:type="dxa"/>
            <w:vMerge/>
            <w:vAlign w:val="center"/>
          </w:tcPr>
          <w:p w14:paraId="1F1EA86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7630697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282A881A" w14:textId="77777777" w:rsidTr="008B1EAD">
        <w:tc>
          <w:tcPr>
            <w:tcW w:w="561" w:type="dxa"/>
            <w:vAlign w:val="center"/>
          </w:tcPr>
          <w:p w14:paraId="06EA12E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16</w:t>
            </w:r>
          </w:p>
        </w:tc>
        <w:tc>
          <w:tcPr>
            <w:tcW w:w="5138" w:type="dxa"/>
          </w:tcPr>
          <w:p w14:paraId="5CE4D7F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Kyocera M8130cidn</w:t>
            </w:r>
          </w:p>
        </w:tc>
        <w:tc>
          <w:tcPr>
            <w:tcW w:w="1842" w:type="dxa"/>
            <w:vMerge/>
            <w:vAlign w:val="center"/>
          </w:tcPr>
          <w:p w14:paraId="523E6F6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044BD9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6E4A67B8" w14:textId="77777777" w:rsidTr="008B1EAD">
        <w:tc>
          <w:tcPr>
            <w:tcW w:w="561" w:type="dxa"/>
            <w:vAlign w:val="center"/>
          </w:tcPr>
          <w:p w14:paraId="02B4080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17</w:t>
            </w:r>
          </w:p>
        </w:tc>
        <w:tc>
          <w:tcPr>
            <w:tcW w:w="5138" w:type="dxa"/>
          </w:tcPr>
          <w:p w14:paraId="4FA5431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принтера Epson 312</w:t>
            </w:r>
          </w:p>
        </w:tc>
        <w:tc>
          <w:tcPr>
            <w:tcW w:w="1842" w:type="dxa"/>
            <w:vMerge/>
            <w:vAlign w:val="center"/>
          </w:tcPr>
          <w:p w14:paraId="120CCDC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103F7A7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026387F" w14:textId="77777777" w:rsidTr="008B1EAD">
        <w:tc>
          <w:tcPr>
            <w:tcW w:w="561" w:type="dxa"/>
            <w:vAlign w:val="center"/>
          </w:tcPr>
          <w:p w14:paraId="3779F00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18</w:t>
            </w:r>
          </w:p>
        </w:tc>
        <w:tc>
          <w:tcPr>
            <w:tcW w:w="5138" w:type="dxa"/>
          </w:tcPr>
          <w:p w14:paraId="5BFA5C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Canon</w:t>
            </w:r>
          </w:p>
        </w:tc>
        <w:tc>
          <w:tcPr>
            <w:tcW w:w="1842" w:type="dxa"/>
            <w:vMerge/>
            <w:vAlign w:val="center"/>
          </w:tcPr>
          <w:p w14:paraId="2EB086B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52DFBE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217C23A3" w14:textId="77777777" w:rsidTr="008B1EAD">
        <w:tc>
          <w:tcPr>
            <w:tcW w:w="561" w:type="dxa"/>
            <w:vAlign w:val="center"/>
          </w:tcPr>
          <w:p w14:paraId="2552169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19</w:t>
            </w:r>
          </w:p>
        </w:tc>
        <w:tc>
          <w:tcPr>
            <w:tcW w:w="5138" w:type="dxa"/>
          </w:tcPr>
          <w:p w14:paraId="593A3A8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Canon 3228</w:t>
            </w:r>
          </w:p>
        </w:tc>
        <w:tc>
          <w:tcPr>
            <w:tcW w:w="1842" w:type="dxa"/>
            <w:vMerge/>
            <w:vAlign w:val="center"/>
          </w:tcPr>
          <w:p w14:paraId="29E467C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3A6DCDC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3FAE136D" w14:textId="77777777" w:rsidTr="008B1EAD">
        <w:tc>
          <w:tcPr>
            <w:tcW w:w="561" w:type="dxa"/>
            <w:vAlign w:val="center"/>
          </w:tcPr>
          <w:p w14:paraId="326FDD9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5138" w:type="dxa"/>
          </w:tcPr>
          <w:p w14:paraId="089588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Canon i-SENSYS mf 4410</w:t>
            </w:r>
          </w:p>
        </w:tc>
        <w:tc>
          <w:tcPr>
            <w:tcW w:w="1842" w:type="dxa"/>
            <w:vMerge/>
            <w:vAlign w:val="center"/>
          </w:tcPr>
          <w:p w14:paraId="6BAC413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A4E7A1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02611A92" w14:textId="77777777" w:rsidTr="008B1EAD">
        <w:tc>
          <w:tcPr>
            <w:tcW w:w="561" w:type="dxa"/>
            <w:vAlign w:val="center"/>
          </w:tcPr>
          <w:p w14:paraId="142C255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21</w:t>
            </w:r>
          </w:p>
        </w:tc>
        <w:tc>
          <w:tcPr>
            <w:tcW w:w="5138" w:type="dxa"/>
          </w:tcPr>
          <w:p w14:paraId="7CA19E9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hp</w:t>
            </w:r>
          </w:p>
        </w:tc>
        <w:tc>
          <w:tcPr>
            <w:tcW w:w="1842" w:type="dxa"/>
            <w:vMerge/>
            <w:vAlign w:val="center"/>
          </w:tcPr>
          <w:p w14:paraId="5F4F2B0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7B33842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B566738" w14:textId="77777777" w:rsidTr="008B1EAD">
        <w:tc>
          <w:tcPr>
            <w:tcW w:w="561" w:type="dxa"/>
            <w:vAlign w:val="center"/>
          </w:tcPr>
          <w:p w14:paraId="6244FD3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22</w:t>
            </w:r>
          </w:p>
        </w:tc>
        <w:tc>
          <w:tcPr>
            <w:tcW w:w="5138" w:type="dxa"/>
          </w:tcPr>
          <w:p w14:paraId="0BB357A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Samsung</w:t>
            </w:r>
          </w:p>
        </w:tc>
        <w:tc>
          <w:tcPr>
            <w:tcW w:w="1842" w:type="dxa"/>
            <w:vMerge/>
            <w:vAlign w:val="center"/>
          </w:tcPr>
          <w:p w14:paraId="7A36EB1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27E51B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22187A7B" w14:textId="77777777" w:rsidTr="008B1EAD">
        <w:tc>
          <w:tcPr>
            <w:tcW w:w="561" w:type="dxa"/>
            <w:vAlign w:val="center"/>
          </w:tcPr>
          <w:p w14:paraId="5CC292E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23</w:t>
            </w:r>
          </w:p>
        </w:tc>
        <w:tc>
          <w:tcPr>
            <w:tcW w:w="5138" w:type="dxa"/>
          </w:tcPr>
          <w:p w14:paraId="2F8B882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НР Laser Jet</w:t>
            </w:r>
          </w:p>
        </w:tc>
        <w:tc>
          <w:tcPr>
            <w:tcW w:w="1842" w:type="dxa"/>
            <w:vMerge/>
            <w:vAlign w:val="center"/>
          </w:tcPr>
          <w:p w14:paraId="16F33C4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0C5B354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2E67F4D" w14:textId="77777777" w:rsidTr="008B1EAD">
        <w:tc>
          <w:tcPr>
            <w:tcW w:w="561" w:type="dxa"/>
            <w:vAlign w:val="center"/>
          </w:tcPr>
          <w:p w14:paraId="201F7A4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24</w:t>
            </w:r>
          </w:p>
        </w:tc>
        <w:tc>
          <w:tcPr>
            <w:tcW w:w="5138" w:type="dxa"/>
          </w:tcPr>
          <w:p w14:paraId="72A3CFF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Canon i-Sensys</w:t>
            </w:r>
          </w:p>
        </w:tc>
        <w:tc>
          <w:tcPr>
            <w:tcW w:w="1842" w:type="dxa"/>
            <w:vMerge/>
            <w:vAlign w:val="center"/>
          </w:tcPr>
          <w:p w14:paraId="116DF11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1C7391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3F71A3D5" w14:textId="77777777" w:rsidTr="008B1EAD">
        <w:tc>
          <w:tcPr>
            <w:tcW w:w="561" w:type="dxa"/>
            <w:vAlign w:val="center"/>
          </w:tcPr>
          <w:p w14:paraId="2FAE732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25</w:t>
            </w:r>
          </w:p>
        </w:tc>
        <w:tc>
          <w:tcPr>
            <w:tcW w:w="5138" w:type="dxa"/>
          </w:tcPr>
          <w:p w14:paraId="52858D1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HP1005</w:t>
            </w:r>
          </w:p>
        </w:tc>
        <w:tc>
          <w:tcPr>
            <w:tcW w:w="1842" w:type="dxa"/>
            <w:vMerge/>
            <w:vAlign w:val="center"/>
          </w:tcPr>
          <w:p w14:paraId="688396D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1B3E488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1A64236D" w14:textId="77777777" w:rsidTr="008B1EAD">
        <w:tc>
          <w:tcPr>
            <w:tcW w:w="561" w:type="dxa"/>
            <w:vAlign w:val="center"/>
          </w:tcPr>
          <w:p w14:paraId="05A70A1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26</w:t>
            </w:r>
          </w:p>
        </w:tc>
        <w:tc>
          <w:tcPr>
            <w:tcW w:w="5138" w:type="dxa"/>
          </w:tcPr>
          <w:p w14:paraId="743A8A1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Xerox</w:t>
            </w:r>
          </w:p>
        </w:tc>
        <w:tc>
          <w:tcPr>
            <w:tcW w:w="1842" w:type="dxa"/>
            <w:vMerge/>
            <w:vAlign w:val="center"/>
          </w:tcPr>
          <w:p w14:paraId="04D0729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4BC9DE5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6ED10047" w14:textId="77777777" w:rsidTr="008B1EAD">
        <w:tc>
          <w:tcPr>
            <w:tcW w:w="561" w:type="dxa"/>
            <w:vAlign w:val="center"/>
          </w:tcPr>
          <w:p w14:paraId="0EAFC25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27</w:t>
            </w:r>
          </w:p>
        </w:tc>
        <w:tc>
          <w:tcPr>
            <w:tcW w:w="5138" w:type="dxa"/>
          </w:tcPr>
          <w:p w14:paraId="07BEA6B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Canon LBP6030B</w:t>
            </w:r>
          </w:p>
        </w:tc>
        <w:tc>
          <w:tcPr>
            <w:tcW w:w="1842" w:type="dxa"/>
            <w:vMerge/>
            <w:vAlign w:val="center"/>
          </w:tcPr>
          <w:p w14:paraId="380DCB8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04453A0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FB1F56" w:rsidRPr="00F9491D" w14:paraId="71CD5C36" w14:textId="77777777" w:rsidTr="008B1EAD">
        <w:trPr>
          <w:trHeight w:val="305"/>
        </w:trPr>
        <w:tc>
          <w:tcPr>
            <w:tcW w:w="561" w:type="dxa"/>
            <w:vAlign w:val="center"/>
          </w:tcPr>
          <w:p w14:paraId="630491C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28</w:t>
            </w:r>
          </w:p>
        </w:tc>
        <w:tc>
          <w:tcPr>
            <w:tcW w:w="5138" w:type="dxa"/>
          </w:tcPr>
          <w:p w14:paraId="4159BEB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НР LJ 1320</w:t>
            </w:r>
          </w:p>
        </w:tc>
        <w:tc>
          <w:tcPr>
            <w:tcW w:w="1842" w:type="dxa"/>
            <w:vMerge/>
            <w:vAlign w:val="center"/>
          </w:tcPr>
          <w:p w14:paraId="2AF70F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1979" w:type="dxa"/>
            <w:vMerge/>
          </w:tcPr>
          <w:p w14:paraId="6320864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bl>
    <w:p w14:paraId="6E5789D0" w14:textId="77777777" w:rsidR="0022373E" w:rsidRPr="00F9491D" w:rsidRDefault="0022373E" w:rsidP="00D839AB">
      <w:pPr>
        <w:spacing w:after="0" w:line="240" w:lineRule="auto"/>
        <w:rPr>
          <w:rFonts w:ascii="Times New Roman" w:hAnsi="Times New Roman" w:cs="Times New Roman"/>
          <w:sz w:val="24"/>
          <w:szCs w:val="24"/>
        </w:rPr>
      </w:pPr>
    </w:p>
    <w:p w14:paraId="2F4ED6B1" w14:textId="197C3273" w:rsidR="0022373E" w:rsidRPr="00F9491D" w:rsidRDefault="0022373E" w:rsidP="00DE003F">
      <w:pPr>
        <w:pStyle w:val="a4"/>
        <w:numPr>
          <w:ilvl w:val="1"/>
          <w:numId w:val="1"/>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заправке (восстановлению) картриджей для принтеров (МФУ)</w:t>
      </w:r>
      <w:r w:rsidR="00F9491D" w:rsidRPr="00F9491D">
        <w:rPr>
          <w:sz w:val="24"/>
          <w:szCs w:val="24"/>
        </w:rPr>
        <w:t>.</w:t>
      </w:r>
    </w:p>
    <w:p w14:paraId="7E8F0DF4"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1"/>
        <w:gridCol w:w="3154"/>
        <w:gridCol w:w="2551"/>
        <w:gridCol w:w="3260"/>
      </w:tblGrid>
      <w:tr w:rsidR="0022373E" w:rsidRPr="00F9491D" w14:paraId="32C58FF4" w14:textId="77777777" w:rsidTr="00CA1A10">
        <w:tc>
          <w:tcPr>
            <w:tcW w:w="561" w:type="dxa"/>
          </w:tcPr>
          <w:p w14:paraId="511738AF"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154" w:type="dxa"/>
          </w:tcPr>
          <w:p w14:paraId="02E672E9"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2551" w:type="dxa"/>
          </w:tcPr>
          <w:p w14:paraId="5DD3063F"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год, не более рублей</w:t>
            </w:r>
          </w:p>
        </w:tc>
        <w:tc>
          <w:tcPr>
            <w:tcW w:w="3260" w:type="dxa"/>
          </w:tcPr>
          <w:p w14:paraId="03A3822C"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 шт.</w:t>
            </w:r>
          </w:p>
        </w:tc>
      </w:tr>
      <w:tr w:rsidR="0022373E" w:rsidRPr="00F9491D" w14:paraId="305BC23A" w14:textId="77777777" w:rsidTr="008B1EAD">
        <w:tc>
          <w:tcPr>
            <w:tcW w:w="561" w:type="dxa"/>
          </w:tcPr>
          <w:p w14:paraId="60303F6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154" w:type="dxa"/>
          </w:tcPr>
          <w:p w14:paraId="35FE5D3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551" w:type="dxa"/>
          </w:tcPr>
          <w:p w14:paraId="7A4AE34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260" w:type="dxa"/>
          </w:tcPr>
          <w:p w14:paraId="25FE85B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22373E" w:rsidRPr="00F9491D" w14:paraId="7DE0F9FF" w14:textId="77777777" w:rsidTr="008B1EAD">
        <w:trPr>
          <w:trHeight w:val="1166"/>
        </w:trPr>
        <w:tc>
          <w:tcPr>
            <w:tcW w:w="561" w:type="dxa"/>
            <w:vAlign w:val="center"/>
          </w:tcPr>
          <w:p w14:paraId="4B36E64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154" w:type="dxa"/>
            <w:vAlign w:val="center"/>
          </w:tcPr>
          <w:p w14:paraId="142C85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«Катюша» М247</w:t>
            </w:r>
          </w:p>
        </w:tc>
        <w:tc>
          <w:tcPr>
            <w:tcW w:w="2551" w:type="dxa"/>
            <w:vMerge w:val="restart"/>
            <w:vAlign w:val="center"/>
          </w:tcPr>
          <w:p w14:paraId="0AFF3F8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86 400,00</w:t>
            </w:r>
          </w:p>
        </w:tc>
        <w:tc>
          <w:tcPr>
            <w:tcW w:w="3260" w:type="dxa"/>
            <w:vMerge w:val="restart"/>
            <w:vAlign w:val="center"/>
          </w:tcPr>
          <w:p w14:paraId="7D3539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Определить необходимое количество заправок для каждого картриджа невозможно, заправки осуществляются по мере необходимости в пределах доведенных лимитов бюджетных обязательств на обеспечение функций Учреждения</w:t>
            </w:r>
          </w:p>
        </w:tc>
      </w:tr>
      <w:tr w:rsidR="0022373E" w:rsidRPr="00F9491D" w14:paraId="1F0D62F2" w14:textId="77777777" w:rsidTr="008B1EAD">
        <w:tc>
          <w:tcPr>
            <w:tcW w:w="561" w:type="dxa"/>
            <w:vAlign w:val="center"/>
          </w:tcPr>
          <w:p w14:paraId="3AE3B82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154" w:type="dxa"/>
            <w:vAlign w:val="center"/>
          </w:tcPr>
          <w:p w14:paraId="4D1B93A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заправке (восстановлению) картриджа для МФУ HP Color LaserJet Pro 3303fdw</w:t>
            </w:r>
          </w:p>
        </w:tc>
        <w:tc>
          <w:tcPr>
            <w:tcW w:w="2551" w:type="dxa"/>
            <w:vMerge/>
            <w:vAlign w:val="center"/>
          </w:tcPr>
          <w:p w14:paraId="35FBE99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c>
          <w:tcPr>
            <w:tcW w:w="3260" w:type="dxa"/>
            <w:vMerge/>
          </w:tcPr>
          <w:p w14:paraId="1C3E59F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bl>
    <w:p w14:paraId="5F99A312" w14:textId="77777777" w:rsidR="0022373E" w:rsidRPr="00F9491D" w:rsidRDefault="0022373E" w:rsidP="00D839AB">
      <w:pPr>
        <w:spacing w:after="0" w:line="240" w:lineRule="auto"/>
        <w:rPr>
          <w:rFonts w:ascii="Times New Roman" w:hAnsi="Times New Roman" w:cs="Times New Roman"/>
          <w:sz w:val="24"/>
          <w:szCs w:val="24"/>
        </w:rPr>
      </w:pPr>
    </w:p>
    <w:p w14:paraId="2411DC7B" w14:textId="081E6C8A" w:rsidR="0022373E" w:rsidRPr="00F9491D" w:rsidRDefault="0022373E" w:rsidP="00DE003F">
      <w:pPr>
        <w:pStyle w:val="a4"/>
        <w:numPr>
          <w:ilvl w:val="1"/>
          <w:numId w:val="1"/>
        </w:numPr>
        <w:ind w:left="0" w:firstLine="709"/>
        <w:jc w:val="both"/>
        <w:rPr>
          <w:sz w:val="24"/>
          <w:szCs w:val="24"/>
        </w:rPr>
      </w:pPr>
      <w:r w:rsidRPr="00F9491D">
        <w:rPr>
          <w:sz w:val="24"/>
          <w:szCs w:val="24"/>
        </w:rPr>
        <w:t xml:space="preserve">Нормативы обеспечения функций Министерства, применяемых при расчете нормативных затрат на услуги по предоставлению лицензий на право использовать компьютерное программное обеспечение и сопровождению, приобретению справочно-правовых систем. </w:t>
      </w:r>
    </w:p>
    <w:p w14:paraId="5C442696"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2"/>
        <w:gridCol w:w="4854"/>
        <w:gridCol w:w="2410"/>
        <w:gridCol w:w="1652"/>
      </w:tblGrid>
      <w:tr w:rsidR="0022373E" w:rsidRPr="00F9491D" w14:paraId="7DDA6075" w14:textId="77777777" w:rsidTr="00F9491D">
        <w:tc>
          <w:tcPr>
            <w:tcW w:w="562" w:type="dxa"/>
          </w:tcPr>
          <w:p w14:paraId="3D892268"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854" w:type="dxa"/>
          </w:tcPr>
          <w:p w14:paraId="50F9C86C"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2410" w:type="dxa"/>
          </w:tcPr>
          <w:p w14:paraId="198AAC81"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не более рублей</w:t>
            </w:r>
          </w:p>
        </w:tc>
        <w:tc>
          <w:tcPr>
            <w:tcW w:w="1652" w:type="dxa"/>
          </w:tcPr>
          <w:p w14:paraId="78089F76"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r>
      <w:tr w:rsidR="0022373E" w:rsidRPr="00F9491D" w14:paraId="7405ACDB" w14:textId="77777777" w:rsidTr="00F9491D">
        <w:tc>
          <w:tcPr>
            <w:tcW w:w="562" w:type="dxa"/>
          </w:tcPr>
          <w:p w14:paraId="3DB36C9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854" w:type="dxa"/>
          </w:tcPr>
          <w:p w14:paraId="275A32C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10" w:type="dxa"/>
          </w:tcPr>
          <w:p w14:paraId="4A5AC62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652" w:type="dxa"/>
          </w:tcPr>
          <w:p w14:paraId="1771639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22373E" w:rsidRPr="00F9491D" w14:paraId="0DB9ABC8" w14:textId="77777777" w:rsidTr="00F9491D">
        <w:tc>
          <w:tcPr>
            <w:tcW w:w="562" w:type="dxa"/>
            <w:vAlign w:val="center"/>
          </w:tcPr>
          <w:p w14:paraId="18C53F1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854" w:type="dxa"/>
            <w:vAlign w:val="center"/>
          </w:tcPr>
          <w:p w14:paraId="62119CE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1С: Комплект поддержки для госучреждения. ПРОФ на 12 месяцев</w:t>
            </w:r>
          </w:p>
        </w:tc>
        <w:tc>
          <w:tcPr>
            <w:tcW w:w="2410" w:type="dxa"/>
            <w:vAlign w:val="center"/>
          </w:tcPr>
          <w:p w14:paraId="58BE5F4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57 000,00</w:t>
            </w:r>
          </w:p>
        </w:tc>
        <w:tc>
          <w:tcPr>
            <w:tcW w:w="1652" w:type="dxa"/>
            <w:vAlign w:val="center"/>
          </w:tcPr>
          <w:p w14:paraId="1A5A1A8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штука</w:t>
            </w:r>
          </w:p>
        </w:tc>
      </w:tr>
      <w:tr w:rsidR="0022373E" w:rsidRPr="00F9491D" w14:paraId="25566D83" w14:textId="77777777" w:rsidTr="00F9491D">
        <w:tc>
          <w:tcPr>
            <w:tcW w:w="562" w:type="dxa"/>
            <w:vAlign w:val="center"/>
          </w:tcPr>
          <w:p w14:paraId="26FFC43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854" w:type="dxa"/>
            <w:vAlign w:val="center"/>
          </w:tcPr>
          <w:p w14:paraId="3D1834E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Права использования </w:t>
            </w:r>
            <w:r w:rsidRPr="00F9491D">
              <w:rPr>
                <w:rFonts w:ascii="Times New Roman" w:hAnsi="Times New Roman" w:cs="Times New Roman"/>
                <w:sz w:val="24"/>
                <w:szCs w:val="24"/>
                <w:lang w:val="en-US"/>
              </w:rPr>
              <w:t>Saby</w:t>
            </w:r>
            <w:r w:rsidRPr="00F9491D">
              <w:rPr>
                <w:rFonts w:ascii="Times New Roman" w:hAnsi="Times New Roman" w:cs="Times New Roman"/>
                <w:sz w:val="24"/>
                <w:szCs w:val="24"/>
              </w:rPr>
              <w:t xml:space="preserve"> </w:t>
            </w:r>
            <w:r w:rsidRPr="00F9491D">
              <w:rPr>
                <w:rFonts w:ascii="Times New Roman" w:hAnsi="Times New Roman" w:cs="Times New Roman"/>
                <w:sz w:val="24"/>
                <w:szCs w:val="24"/>
                <w:lang w:val="en-US"/>
              </w:rPr>
              <w:t>Report</w:t>
            </w:r>
            <w:r w:rsidRPr="00F9491D">
              <w:rPr>
                <w:rFonts w:ascii="Times New Roman" w:hAnsi="Times New Roman" w:cs="Times New Roman"/>
                <w:sz w:val="24"/>
                <w:szCs w:val="24"/>
              </w:rPr>
              <w:t>, Базовый Бюджет</w:t>
            </w:r>
          </w:p>
        </w:tc>
        <w:tc>
          <w:tcPr>
            <w:tcW w:w="2410" w:type="dxa"/>
            <w:vAlign w:val="center"/>
          </w:tcPr>
          <w:p w14:paraId="64B316A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4 000,00</w:t>
            </w:r>
          </w:p>
        </w:tc>
        <w:tc>
          <w:tcPr>
            <w:tcW w:w="1652" w:type="dxa"/>
            <w:vAlign w:val="center"/>
          </w:tcPr>
          <w:p w14:paraId="4577F09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штука</w:t>
            </w:r>
          </w:p>
        </w:tc>
      </w:tr>
      <w:tr w:rsidR="0022373E" w:rsidRPr="00F9491D" w14:paraId="4ADFA26E" w14:textId="77777777" w:rsidTr="00F9491D">
        <w:tc>
          <w:tcPr>
            <w:tcW w:w="562" w:type="dxa"/>
            <w:vAlign w:val="center"/>
          </w:tcPr>
          <w:p w14:paraId="7FB3F01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854" w:type="dxa"/>
            <w:vAlign w:val="center"/>
          </w:tcPr>
          <w:p w14:paraId="350E705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Оказание комплексных и консультационных услуг по методической поддержке, а также настройке и доработке для государственных учреждений программных продуктов 1С: 1С Бухгалтерия государственного учреждения 8 и 1С Зарплата и кадры государственного учреждения 8.</w:t>
            </w:r>
          </w:p>
        </w:tc>
        <w:tc>
          <w:tcPr>
            <w:tcW w:w="2410" w:type="dxa"/>
            <w:vAlign w:val="center"/>
          </w:tcPr>
          <w:p w14:paraId="05F930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2 800,00</w:t>
            </w:r>
          </w:p>
        </w:tc>
        <w:tc>
          <w:tcPr>
            <w:tcW w:w="1652" w:type="dxa"/>
            <w:vAlign w:val="center"/>
          </w:tcPr>
          <w:p w14:paraId="43C07F4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393 часа</w:t>
            </w:r>
          </w:p>
        </w:tc>
      </w:tr>
      <w:tr w:rsidR="0022373E" w:rsidRPr="00F9491D" w14:paraId="043417F6" w14:textId="77777777" w:rsidTr="00F9491D">
        <w:tc>
          <w:tcPr>
            <w:tcW w:w="562" w:type="dxa"/>
            <w:vAlign w:val="center"/>
          </w:tcPr>
          <w:p w14:paraId="0067356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4854" w:type="dxa"/>
            <w:vAlign w:val="center"/>
          </w:tcPr>
          <w:p w14:paraId="1279337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сопровождению адаптированного экземпляра Комплект 1 (Максимальный) (ОД20)</w:t>
            </w:r>
          </w:p>
        </w:tc>
        <w:tc>
          <w:tcPr>
            <w:tcW w:w="2410" w:type="dxa"/>
            <w:vAlign w:val="center"/>
          </w:tcPr>
          <w:p w14:paraId="4EB773A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26 500,00</w:t>
            </w:r>
          </w:p>
        </w:tc>
        <w:tc>
          <w:tcPr>
            <w:tcW w:w="1652" w:type="dxa"/>
            <w:vAlign w:val="center"/>
          </w:tcPr>
          <w:p w14:paraId="6EDBE02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месяцев</w:t>
            </w:r>
          </w:p>
        </w:tc>
      </w:tr>
      <w:tr w:rsidR="0022373E" w:rsidRPr="00F9491D" w14:paraId="3C5BA124" w14:textId="77777777" w:rsidTr="00F9491D">
        <w:tc>
          <w:tcPr>
            <w:tcW w:w="562" w:type="dxa"/>
            <w:vAlign w:val="center"/>
          </w:tcPr>
          <w:p w14:paraId="5D87E45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4854" w:type="dxa"/>
            <w:vAlign w:val="center"/>
          </w:tcPr>
          <w:p w14:paraId="41501C1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Предоставление права использования Базы данных 1 Электронный периодический справочник «Система ГАРАНТ» (справочно-правовая система), содержащую информацию о текущем состоянии законодательства Российской Федерации</w:t>
            </w:r>
          </w:p>
        </w:tc>
        <w:tc>
          <w:tcPr>
            <w:tcW w:w="2410" w:type="dxa"/>
            <w:vAlign w:val="center"/>
          </w:tcPr>
          <w:p w14:paraId="3951D46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171 600,00</w:t>
            </w:r>
          </w:p>
        </w:tc>
        <w:tc>
          <w:tcPr>
            <w:tcW w:w="1652" w:type="dxa"/>
            <w:vAlign w:val="center"/>
          </w:tcPr>
          <w:p w14:paraId="134E428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bl>
    <w:p w14:paraId="2241C955" w14:textId="77777777" w:rsidR="0022373E" w:rsidRPr="00F9491D" w:rsidRDefault="0022373E" w:rsidP="00D839AB">
      <w:pPr>
        <w:spacing w:after="0" w:line="240" w:lineRule="auto"/>
        <w:rPr>
          <w:rFonts w:ascii="Times New Roman" w:hAnsi="Times New Roman" w:cs="Times New Roman"/>
          <w:sz w:val="24"/>
          <w:szCs w:val="24"/>
        </w:rPr>
      </w:pPr>
    </w:p>
    <w:p w14:paraId="50D580E5" w14:textId="1B69D5E9" w:rsidR="0022373E" w:rsidRPr="00F9491D" w:rsidRDefault="0022373E" w:rsidP="00DE003F">
      <w:pPr>
        <w:pStyle w:val="a4"/>
        <w:numPr>
          <w:ilvl w:val="1"/>
          <w:numId w:val="1"/>
        </w:numPr>
        <w:ind w:left="0" w:firstLine="709"/>
        <w:jc w:val="both"/>
        <w:rPr>
          <w:sz w:val="24"/>
          <w:szCs w:val="24"/>
        </w:rPr>
      </w:pPr>
      <w:r w:rsidRPr="00F9491D">
        <w:rPr>
          <w:sz w:val="24"/>
          <w:szCs w:val="24"/>
        </w:rPr>
        <w:t xml:space="preserve">Нормативы обеспечения функций Учреждения, применяемых при расчете нормативных затрат на услуги по предоставлению лицензий на право использовать компьютерное программное обеспечение и сопровождению, приобретению справочно-правовых систем. </w:t>
      </w:r>
    </w:p>
    <w:p w14:paraId="29BEA1D1"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5137"/>
        <w:gridCol w:w="1843"/>
        <w:gridCol w:w="1984"/>
      </w:tblGrid>
      <w:tr w:rsidR="00D839AB" w:rsidRPr="00F9491D" w14:paraId="06C805EC" w14:textId="77777777" w:rsidTr="00CA1A10">
        <w:tc>
          <w:tcPr>
            <w:tcW w:w="562" w:type="dxa"/>
          </w:tcPr>
          <w:p w14:paraId="1152937D"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5137" w:type="dxa"/>
          </w:tcPr>
          <w:p w14:paraId="27F0DD9B"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услуги</w:t>
            </w:r>
          </w:p>
        </w:tc>
        <w:tc>
          <w:tcPr>
            <w:tcW w:w="1843" w:type="dxa"/>
          </w:tcPr>
          <w:p w14:paraId="5E7249D1"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не более рублей</w:t>
            </w:r>
          </w:p>
        </w:tc>
        <w:tc>
          <w:tcPr>
            <w:tcW w:w="1984" w:type="dxa"/>
          </w:tcPr>
          <w:p w14:paraId="6186ADD7"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r>
      <w:tr w:rsidR="00D839AB" w:rsidRPr="00F9491D" w14:paraId="6744455C" w14:textId="77777777" w:rsidTr="008B1EAD">
        <w:tc>
          <w:tcPr>
            <w:tcW w:w="562" w:type="dxa"/>
          </w:tcPr>
          <w:p w14:paraId="4297E9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137" w:type="dxa"/>
          </w:tcPr>
          <w:p w14:paraId="58D3978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tcPr>
          <w:p w14:paraId="4868AB5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4" w:type="dxa"/>
          </w:tcPr>
          <w:p w14:paraId="7281591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13CD370C" w14:textId="77777777" w:rsidTr="008B1EAD">
        <w:tc>
          <w:tcPr>
            <w:tcW w:w="562" w:type="dxa"/>
            <w:vAlign w:val="center"/>
          </w:tcPr>
          <w:p w14:paraId="4125D1A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137" w:type="dxa"/>
            <w:vAlign w:val="center"/>
          </w:tcPr>
          <w:p w14:paraId="62E80D5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ЭС «Госфинансы», Тариф Премиальный, 2 пользователя, 12 месяцев</w:t>
            </w:r>
          </w:p>
        </w:tc>
        <w:tc>
          <w:tcPr>
            <w:tcW w:w="1843" w:type="dxa"/>
            <w:vAlign w:val="center"/>
          </w:tcPr>
          <w:p w14:paraId="7B53B1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61 000,00</w:t>
            </w:r>
          </w:p>
        </w:tc>
        <w:tc>
          <w:tcPr>
            <w:tcW w:w="1984" w:type="dxa"/>
            <w:vAlign w:val="center"/>
          </w:tcPr>
          <w:p w14:paraId="54D1E86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r w:rsidR="00D839AB" w:rsidRPr="00F9491D" w14:paraId="25413BC1" w14:textId="77777777" w:rsidTr="008B1EAD">
        <w:tc>
          <w:tcPr>
            <w:tcW w:w="562" w:type="dxa"/>
            <w:vAlign w:val="center"/>
          </w:tcPr>
          <w:p w14:paraId="42C57E5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5137" w:type="dxa"/>
            <w:vAlign w:val="center"/>
          </w:tcPr>
          <w:p w14:paraId="2D8D4F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ЭС «Кадры», Тариф для бюджетных организаций, 1 пользователь, 12 месяцев</w:t>
            </w:r>
          </w:p>
        </w:tc>
        <w:tc>
          <w:tcPr>
            <w:tcW w:w="1843" w:type="dxa"/>
            <w:vAlign w:val="center"/>
          </w:tcPr>
          <w:p w14:paraId="21296DC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44 000,00</w:t>
            </w:r>
          </w:p>
        </w:tc>
        <w:tc>
          <w:tcPr>
            <w:tcW w:w="1984" w:type="dxa"/>
            <w:vAlign w:val="center"/>
          </w:tcPr>
          <w:p w14:paraId="4D648B4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r w:rsidR="00D839AB" w:rsidRPr="00F9491D" w14:paraId="2C86E984" w14:textId="77777777" w:rsidTr="008B1EAD">
        <w:tc>
          <w:tcPr>
            <w:tcW w:w="562" w:type="dxa"/>
            <w:vAlign w:val="center"/>
          </w:tcPr>
          <w:p w14:paraId="529E1DB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5137" w:type="dxa"/>
            <w:vAlign w:val="center"/>
          </w:tcPr>
          <w:p w14:paraId="16E72E6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Срочное неисключительное право на программное обеспечение «Эконом-Эксперт. Онлайн», 2 рабочих места, 1 год</w:t>
            </w:r>
          </w:p>
        </w:tc>
        <w:tc>
          <w:tcPr>
            <w:tcW w:w="1843" w:type="dxa"/>
            <w:vAlign w:val="center"/>
          </w:tcPr>
          <w:p w14:paraId="3DEC0A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61 500,00</w:t>
            </w:r>
          </w:p>
        </w:tc>
        <w:tc>
          <w:tcPr>
            <w:tcW w:w="1984" w:type="dxa"/>
            <w:vAlign w:val="center"/>
          </w:tcPr>
          <w:p w14:paraId="2355C58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условная единица</w:t>
            </w:r>
          </w:p>
        </w:tc>
      </w:tr>
      <w:tr w:rsidR="00D839AB" w:rsidRPr="00F9491D" w14:paraId="5A217470" w14:textId="77777777" w:rsidTr="008B1EAD">
        <w:tc>
          <w:tcPr>
            <w:tcW w:w="562" w:type="dxa"/>
            <w:vAlign w:val="center"/>
          </w:tcPr>
          <w:p w14:paraId="4EB925E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5137" w:type="dxa"/>
            <w:vAlign w:val="center"/>
          </w:tcPr>
          <w:p w14:paraId="2FEFC43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Оказание комплексных и консультационных услуг по методической поддержке, а также настройке и доработке для государственных учреждений программных продуктов 1С: 1С Бухгалтерия государственного учреждения 8 и 1С Зарплата и кадры государственного учреждения 8.</w:t>
            </w:r>
          </w:p>
        </w:tc>
        <w:tc>
          <w:tcPr>
            <w:tcW w:w="1843" w:type="dxa"/>
            <w:vAlign w:val="center"/>
          </w:tcPr>
          <w:p w14:paraId="1C466B4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2 800,00</w:t>
            </w:r>
          </w:p>
        </w:tc>
        <w:tc>
          <w:tcPr>
            <w:tcW w:w="1984" w:type="dxa"/>
            <w:vAlign w:val="center"/>
          </w:tcPr>
          <w:p w14:paraId="548DAC8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200 часов</w:t>
            </w:r>
          </w:p>
        </w:tc>
      </w:tr>
      <w:tr w:rsidR="00D839AB" w:rsidRPr="00F9491D" w14:paraId="78ABC917" w14:textId="77777777" w:rsidTr="008B1EAD">
        <w:tc>
          <w:tcPr>
            <w:tcW w:w="562" w:type="dxa"/>
            <w:vAlign w:val="center"/>
          </w:tcPr>
          <w:p w14:paraId="507CD70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5137" w:type="dxa"/>
            <w:vAlign w:val="center"/>
          </w:tcPr>
          <w:p w14:paraId="60515E4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1С: Предприятие 8. Мобильная торговля. Лицензия на 1 устройство. Коробочная поставка</w:t>
            </w:r>
          </w:p>
        </w:tc>
        <w:tc>
          <w:tcPr>
            <w:tcW w:w="1843" w:type="dxa"/>
            <w:vAlign w:val="center"/>
          </w:tcPr>
          <w:p w14:paraId="2C9A17D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10 400,00</w:t>
            </w:r>
          </w:p>
        </w:tc>
        <w:tc>
          <w:tcPr>
            <w:tcW w:w="1984" w:type="dxa"/>
            <w:vAlign w:val="center"/>
          </w:tcPr>
          <w:p w14:paraId="2E9080D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штука</w:t>
            </w:r>
          </w:p>
        </w:tc>
      </w:tr>
      <w:tr w:rsidR="00D839AB" w:rsidRPr="00F9491D" w14:paraId="52BB2F7B" w14:textId="77777777" w:rsidTr="00AF3AD3">
        <w:tc>
          <w:tcPr>
            <w:tcW w:w="562" w:type="dxa"/>
            <w:vAlign w:val="center"/>
          </w:tcPr>
          <w:p w14:paraId="714E636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5137" w:type="dxa"/>
            <w:vAlign w:val="center"/>
          </w:tcPr>
          <w:p w14:paraId="67483D8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1С: Бухгалтерия государственного учреждения 8 ПРОФ. Зарплата и кадры государственного учреждения 8 ПРОФ. Предприятие 8 ПРОФ (Клиентская лицензия на 5 рабочих мест). Комплект поддержки для госучреждения (ПРОФ на 12 месяцев по схеме 8+4). Предприятие 8.3 ПРОФ (лицензия на сервер (х86-64))</w:t>
            </w:r>
          </w:p>
        </w:tc>
        <w:tc>
          <w:tcPr>
            <w:tcW w:w="1843" w:type="dxa"/>
            <w:vAlign w:val="center"/>
          </w:tcPr>
          <w:p w14:paraId="596E7A61" w14:textId="26E104CC" w:rsidR="0022373E" w:rsidRPr="00D14572" w:rsidRDefault="00D14572" w:rsidP="00D14572">
            <w:pPr>
              <w:tabs>
                <w:tab w:val="left" w:pos="993"/>
                <w:tab w:val="left" w:pos="5625"/>
                <w:tab w:val="right" w:pos="9355"/>
              </w:tabs>
              <w:jc w:val="center"/>
              <w:rPr>
                <w:rFonts w:ascii="Times New Roman" w:hAnsi="Times New Roman" w:cs="Times New Roman"/>
                <w:sz w:val="24"/>
                <w:szCs w:val="24"/>
              </w:rPr>
            </w:pPr>
            <w:r w:rsidRPr="00D14572">
              <w:rPr>
                <w:rFonts w:ascii="Times New Roman" w:hAnsi="Times New Roman" w:cs="Times New Roman"/>
                <w:sz w:val="24"/>
                <w:szCs w:val="24"/>
              </w:rPr>
              <w:t xml:space="preserve"> 299 </w:t>
            </w:r>
            <w:r w:rsidR="0022373E" w:rsidRPr="00D14572">
              <w:rPr>
                <w:rFonts w:ascii="Times New Roman" w:hAnsi="Times New Roman" w:cs="Times New Roman"/>
                <w:sz w:val="24"/>
                <w:szCs w:val="24"/>
              </w:rPr>
              <w:t>913</w:t>
            </w:r>
            <w:r w:rsidRPr="00D14572">
              <w:rPr>
                <w:rFonts w:ascii="Times New Roman" w:hAnsi="Times New Roman" w:cs="Times New Roman"/>
                <w:sz w:val="24"/>
                <w:szCs w:val="24"/>
              </w:rPr>
              <w:t>,</w:t>
            </w:r>
            <w:r w:rsidR="0022373E" w:rsidRPr="00D14572">
              <w:rPr>
                <w:rFonts w:ascii="Times New Roman" w:hAnsi="Times New Roman" w:cs="Times New Roman"/>
                <w:sz w:val="24"/>
                <w:szCs w:val="24"/>
              </w:rPr>
              <w:t>00</w:t>
            </w:r>
          </w:p>
        </w:tc>
        <w:tc>
          <w:tcPr>
            <w:tcW w:w="1984" w:type="dxa"/>
            <w:vAlign w:val="center"/>
          </w:tcPr>
          <w:p w14:paraId="7E59B67F" w14:textId="5828865F" w:rsidR="0022373E"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1 </w:t>
            </w:r>
            <w:r w:rsidR="00493E83" w:rsidRPr="00F9491D">
              <w:rPr>
                <w:rFonts w:ascii="Times New Roman" w:hAnsi="Times New Roman" w:cs="Times New Roman"/>
                <w:sz w:val="24"/>
                <w:szCs w:val="24"/>
              </w:rPr>
              <w:t>штука</w:t>
            </w:r>
          </w:p>
        </w:tc>
      </w:tr>
    </w:tbl>
    <w:p w14:paraId="72195992" w14:textId="77777777" w:rsidR="0022373E" w:rsidRPr="00F9491D" w:rsidRDefault="0022373E" w:rsidP="00D839AB">
      <w:pPr>
        <w:spacing w:after="0" w:line="240" w:lineRule="auto"/>
        <w:rPr>
          <w:rFonts w:ascii="Times New Roman" w:hAnsi="Times New Roman" w:cs="Times New Roman"/>
          <w:sz w:val="24"/>
          <w:szCs w:val="24"/>
        </w:rPr>
      </w:pPr>
    </w:p>
    <w:p w14:paraId="41DE8FF2" w14:textId="76072EE2" w:rsidR="0022373E" w:rsidRPr="00F9491D" w:rsidRDefault="0022373E" w:rsidP="00DE003F">
      <w:pPr>
        <w:pStyle w:val="a4"/>
        <w:numPr>
          <w:ilvl w:val="1"/>
          <w:numId w:val="1"/>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приобретение основных средств</w:t>
      </w:r>
      <w:r w:rsidR="002A690E" w:rsidRPr="00F9491D">
        <w:rPr>
          <w:sz w:val="24"/>
          <w:szCs w:val="24"/>
        </w:rPr>
        <w:t xml:space="preserve"> в сфере информационно-коммуникационных технологий</w:t>
      </w:r>
      <w:r w:rsidRPr="00F9491D">
        <w:rPr>
          <w:sz w:val="24"/>
          <w:szCs w:val="24"/>
        </w:rPr>
        <w:t>.</w:t>
      </w:r>
    </w:p>
    <w:p w14:paraId="12451181"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2021"/>
        <w:gridCol w:w="1417"/>
        <w:gridCol w:w="1985"/>
        <w:gridCol w:w="3544"/>
      </w:tblGrid>
      <w:tr w:rsidR="00D839AB" w:rsidRPr="00F9491D" w14:paraId="648F4CD7" w14:textId="77777777" w:rsidTr="00CA1A10">
        <w:trPr>
          <w:cantSplit/>
        </w:trPr>
        <w:tc>
          <w:tcPr>
            <w:tcW w:w="560" w:type="dxa"/>
          </w:tcPr>
          <w:p w14:paraId="7EBD4C7D"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3F2C5451"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22AB7979"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985" w:type="dxa"/>
          </w:tcPr>
          <w:p w14:paraId="275FECD4"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3544" w:type="dxa"/>
          </w:tcPr>
          <w:p w14:paraId="260D3AA3" w14:textId="77777777" w:rsidR="0022373E" w:rsidRPr="00F9491D" w:rsidRDefault="0022373E"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043DC171" w14:textId="77777777" w:rsidTr="008B1EAD">
        <w:trPr>
          <w:cantSplit/>
          <w:trHeight w:val="179"/>
        </w:trPr>
        <w:tc>
          <w:tcPr>
            <w:tcW w:w="560" w:type="dxa"/>
          </w:tcPr>
          <w:p w14:paraId="6883B4D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1FBD62B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3F7FD7D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5" w:type="dxa"/>
          </w:tcPr>
          <w:p w14:paraId="268783F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544" w:type="dxa"/>
          </w:tcPr>
          <w:p w14:paraId="37DF153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63710684" w14:textId="77777777" w:rsidTr="008B1EAD">
        <w:trPr>
          <w:cantSplit/>
        </w:trPr>
        <w:tc>
          <w:tcPr>
            <w:tcW w:w="560" w:type="dxa"/>
            <w:vAlign w:val="center"/>
          </w:tcPr>
          <w:p w14:paraId="5032B31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440D452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Оптический абонентский терминал</w:t>
            </w:r>
          </w:p>
        </w:tc>
        <w:tc>
          <w:tcPr>
            <w:tcW w:w="1417" w:type="dxa"/>
            <w:vAlign w:val="center"/>
          </w:tcPr>
          <w:p w14:paraId="4C23EF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19956F9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4" w:type="dxa"/>
            <w:vAlign w:val="center"/>
          </w:tcPr>
          <w:p w14:paraId="14E655AA" w14:textId="4F7DF752" w:rsidR="0022373E" w:rsidRPr="00F9491D" w:rsidRDefault="00CA1A10" w:rsidP="00CA1A10">
            <w:pPr>
              <w:tabs>
                <w:tab w:val="left" w:pos="993"/>
                <w:tab w:val="left" w:pos="5625"/>
                <w:tab w:val="right" w:pos="9355"/>
              </w:tabs>
              <w:ind w:left="360"/>
              <w:jc w:val="center"/>
              <w:rPr>
                <w:rFonts w:ascii="Times New Roman" w:hAnsi="Times New Roman" w:cs="Times New Roman"/>
                <w:sz w:val="24"/>
                <w:szCs w:val="24"/>
              </w:rPr>
            </w:pPr>
            <w:r w:rsidRPr="00F9491D">
              <w:rPr>
                <w:rFonts w:ascii="Times New Roman" w:hAnsi="Times New Roman" w:cs="Times New Roman"/>
                <w:sz w:val="24"/>
                <w:szCs w:val="24"/>
              </w:rPr>
              <w:t>7 </w:t>
            </w:r>
            <w:r w:rsidR="0022373E" w:rsidRPr="00F9491D">
              <w:rPr>
                <w:rFonts w:ascii="Times New Roman" w:hAnsi="Times New Roman" w:cs="Times New Roman"/>
                <w:sz w:val="24"/>
                <w:szCs w:val="24"/>
              </w:rPr>
              <w:t>747</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r>
    </w:tbl>
    <w:p w14:paraId="7F4E3D1A" w14:textId="77777777" w:rsidR="0022373E" w:rsidRPr="00F9491D" w:rsidRDefault="0022373E" w:rsidP="00D839AB">
      <w:pPr>
        <w:spacing w:after="0" w:line="240" w:lineRule="auto"/>
        <w:rPr>
          <w:rFonts w:ascii="Times New Roman" w:hAnsi="Times New Roman" w:cs="Times New Roman"/>
          <w:sz w:val="24"/>
          <w:szCs w:val="24"/>
        </w:rPr>
      </w:pPr>
    </w:p>
    <w:p w14:paraId="778B15FD" w14:textId="775451E3" w:rsidR="0022373E" w:rsidRPr="00F9491D" w:rsidRDefault="0022373E" w:rsidP="00DE003F">
      <w:pPr>
        <w:pStyle w:val="a4"/>
        <w:numPr>
          <w:ilvl w:val="1"/>
          <w:numId w:val="1"/>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приобретение основных средств</w:t>
      </w:r>
      <w:r w:rsidR="00493E83" w:rsidRPr="00F9491D">
        <w:rPr>
          <w:sz w:val="24"/>
          <w:szCs w:val="24"/>
        </w:rPr>
        <w:t xml:space="preserve"> в сфере информационно-коммуникационных технологий</w:t>
      </w:r>
      <w:r w:rsidRPr="00F9491D">
        <w:rPr>
          <w:sz w:val="24"/>
          <w:szCs w:val="24"/>
        </w:rPr>
        <w:t>.</w:t>
      </w:r>
    </w:p>
    <w:p w14:paraId="2DD77B61"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3438"/>
        <w:gridCol w:w="2126"/>
        <w:gridCol w:w="1701"/>
        <w:gridCol w:w="1702"/>
      </w:tblGrid>
      <w:tr w:rsidR="00D839AB" w:rsidRPr="00F9491D" w14:paraId="3C457017" w14:textId="77777777" w:rsidTr="00F9491D">
        <w:tc>
          <w:tcPr>
            <w:tcW w:w="560" w:type="dxa"/>
          </w:tcPr>
          <w:p w14:paraId="3EA50471" w14:textId="77777777" w:rsidR="00F36848" w:rsidRPr="00F9491D" w:rsidRDefault="00F36848"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lastRenderedPageBreak/>
              <w:t>№ п/п</w:t>
            </w:r>
          </w:p>
        </w:tc>
        <w:tc>
          <w:tcPr>
            <w:tcW w:w="3438" w:type="dxa"/>
          </w:tcPr>
          <w:p w14:paraId="5BA83279" w14:textId="77777777" w:rsidR="00F36848" w:rsidRPr="00F9491D" w:rsidRDefault="00F36848"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2126" w:type="dxa"/>
          </w:tcPr>
          <w:p w14:paraId="5EA53A7A" w14:textId="77777777" w:rsidR="00F36848" w:rsidRPr="00F9491D" w:rsidRDefault="00F36848"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701" w:type="dxa"/>
          </w:tcPr>
          <w:p w14:paraId="03C13117" w14:textId="77777777" w:rsidR="00F36848" w:rsidRPr="00F9491D" w:rsidRDefault="00F36848"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2" w:type="dxa"/>
          </w:tcPr>
          <w:p w14:paraId="2584FFDF" w14:textId="77777777" w:rsidR="00F36848" w:rsidRPr="00F9491D" w:rsidRDefault="00F36848" w:rsidP="00CA1A10">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4B9F15D7" w14:textId="77777777" w:rsidTr="00F9491D">
        <w:trPr>
          <w:trHeight w:val="179"/>
        </w:trPr>
        <w:tc>
          <w:tcPr>
            <w:tcW w:w="560" w:type="dxa"/>
          </w:tcPr>
          <w:p w14:paraId="4EE9E51E"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tcPr>
          <w:p w14:paraId="7E0783AA"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26" w:type="dxa"/>
          </w:tcPr>
          <w:p w14:paraId="015313D0"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tcPr>
          <w:p w14:paraId="6B2BBA32"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2" w:type="dxa"/>
          </w:tcPr>
          <w:p w14:paraId="079313BE"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10B730B5" w14:textId="77777777" w:rsidTr="00F9491D">
        <w:tc>
          <w:tcPr>
            <w:tcW w:w="560" w:type="dxa"/>
            <w:vAlign w:val="center"/>
          </w:tcPr>
          <w:p w14:paraId="3115C9B9"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vAlign w:val="center"/>
          </w:tcPr>
          <w:p w14:paraId="2BE89846"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Системный блок</w:t>
            </w:r>
          </w:p>
        </w:tc>
        <w:tc>
          <w:tcPr>
            <w:tcW w:w="2126" w:type="dxa"/>
            <w:vAlign w:val="center"/>
          </w:tcPr>
          <w:p w14:paraId="152675A5"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7F7C07F7"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2" w:type="dxa"/>
            <w:vAlign w:val="center"/>
          </w:tcPr>
          <w:p w14:paraId="544A8471"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91 281,00</w:t>
            </w:r>
          </w:p>
        </w:tc>
      </w:tr>
      <w:tr w:rsidR="00D839AB" w:rsidRPr="00F9491D" w14:paraId="029EEE8D" w14:textId="77777777" w:rsidTr="00F9491D">
        <w:tc>
          <w:tcPr>
            <w:tcW w:w="560" w:type="dxa"/>
            <w:vAlign w:val="center"/>
          </w:tcPr>
          <w:p w14:paraId="5ED44BC5"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38" w:type="dxa"/>
            <w:vAlign w:val="center"/>
          </w:tcPr>
          <w:p w14:paraId="116BB15E"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Монитор, подключаемый к компьютеру</w:t>
            </w:r>
          </w:p>
        </w:tc>
        <w:tc>
          <w:tcPr>
            <w:tcW w:w="2126" w:type="dxa"/>
            <w:vAlign w:val="center"/>
          </w:tcPr>
          <w:p w14:paraId="6B800CBB"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A755ADF"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2" w:type="dxa"/>
            <w:vAlign w:val="center"/>
          </w:tcPr>
          <w:p w14:paraId="732BD714"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19 120,00</w:t>
            </w:r>
          </w:p>
        </w:tc>
      </w:tr>
      <w:tr w:rsidR="00D839AB" w:rsidRPr="00F9491D" w14:paraId="5C576DB8" w14:textId="77777777" w:rsidTr="00F9491D">
        <w:tc>
          <w:tcPr>
            <w:tcW w:w="560" w:type="dxa"/>
            <w:vAlign w:val="center"/>
          </w:tcPr>
          <w:p w14:paraId="263247B4"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438" w:type="dxa"/>
            <w:vAlign w:val="center"/>
          </w:tcPr>
          <w:p w14:paraId="71F58BDF"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Многофункциональное устройство</w:t>
            </w:r>
          </w:p>
        </w:tc>
        <w:tc>
          <w:tcPr>
            <w:tcW w:w="2126" w:type="dxa"/>
            <w:vAlign w:val="center"/>
          </w:tcPr>
          <w:p w14:paraId="7403E5CA"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54937948"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2" w:type="dxa"/>
            <w:vAlign w:val="center"/>
          </w:tcPr>
          <w:p w14:paraId="38A0A596"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210 525,00</w:t>
            </w:r>
          </w:p>
        </w:tc>
      </w:tr>
      <w:tr w:rsidR="00D839AB" w:rsidRPr="00F9491D" w14:paraId="3F1A0AF3" w14:textId="77777777" w:rsidTr="00F9491D">
        <w:tc>
          <w:tcPr>
            <w:tcW w:w="560" w:type="dxa"/>
            <w:vAlign w:val="center"/>
          </w:tcPr>
          <w:p w14:paraId="211912A6"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438" w:type="dxa"/>
            <w:vAlign w:val="center"/>
          </w:tcPr>
          <w:p w14:paraId="59ED25DF"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Многофункциональное устройство (цветность печати: цветная)</w:t>
            </w:r>
          </w:p>
        </w:tc>
        <w:tc>
          <w:tcPr>
            <w:tcW w:w="2126" w:type="dxa"/>
            <w:vAlign w:val="center"/>
          </w:tcPr>
          <w:p w14:paraId="79D2C55C"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5EA4319"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2" w:type="dxa"/>
            <w:vAlign w:val="center"/>
          </w:tcPr>
          <w:p w14:paraId="271CE67B"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44 639,00</w:t>
            </w:r>
          </w:p>
        </w:tc>
      </w:tr>
      <w:tr w:rsidR="00D839AB" w:rsidRPr="00F9491D" w14:paraId="1BA8F703" w14:textId="77777777" w:rsidTr="00F9491D">
        <w:tc>
          <w:tcPr>
            <w:tcW w:w="560" w:type="dxa"/>
            <w:vAlign w:val="center"/>
          </w:tcPr>
          <w:p w14:paraId="6522D1A9"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3438" w:type="dxa"/>
            <w:vAlign w:val="center"/>
          </w:tcPr>
          <w:p w14:paraId="03D221E1"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Коммутатор</w:t>
            </w:r>
          </w:p>
        </w:tc>
        <w:tc>
          <w:tcPr>
            <w:tcW w:w="2126" w:type="dxa"/>
            <w:vAlign w:val="center"/>
          </w:tcPr>
          <w:p w14:paraId="2F6A7447"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1FBA2D5"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2" w:type="dxa"/>
            <w:vAlign w:val="center"/>
          </w:tcPr>
          <w:p w14:paraId="4DA29374"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98 165,00</w:t>
            </w:r>
          </w:p>
        </w:tc>
      </w:tr>
      <w:tr w:rsidR="00D839AB" w:rsidRPr="00F9491D" w14:paraId="60AAEC87" w14:textId="77777777" w:rsidTr="00F9491D">
        <w:tc>
          <w:tcPr>
            <w:tcW w:w="560" w:type="dxa"/>
            <w:vAlign w:val="center"/>
          </w:tcPr>
          <w:p w14:paraId="3C18E7DC"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438" w:type="dxa"/>
            <w:vAlign w:val="center"/>
          </w:tcPr>
          <w:p w14:paraId="2283BE7D"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Маршрутизатор</w:t>
            </w:r>
          </w:p>
        </w:tc>
        <w:tc>
          <w:tcPr>
            <w:tcW w:w="2126" w:type="dxa"/>
            <w:vAlign w:val="center"/>
          </w:tcPr>
          <w:p w14:paraId="332F738A"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3E703C77"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2" w:type="dxa"/>
            <w:vAlign w:val="center"/>
          </w:tcPr>
          <w:p w14:paraId="72CC7812"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1 357 570,00</w:t>
            </w:r>
          </w:p>
        </w:tc>
      </w:tr>
      <w:tr w:rsidR="00D839AB" w:rsidRPr="00F9491D" w14:paraId="3A16834C" w14:textId="77777777" w:rsidTr="00F9491D">
        <w:tc>
          <w:tcPr>
            <w:tcW w:w="560" w:type="dxa"/>
            <w:vAlign w:val="center"/>
          </w:tcPr>
          <w:p w14:paraId="1840EA96"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3438" w:type="dxa"/>
            <w:vAlign w:val="center"/>
          </w:tcPr>
          <w:p w14:paraId="0D74336B"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Носитель ключевой и идентификационной информации (с сертификатом ФСТЭК)</w:t>
            </w:r>
          </w:p>
        </w:tc>
        <w:tc>
          <w:tcPr>
            <w:tcW w:w="2126" w:type="dxa"/>
            <w:vAlign w:val="center"/>
          </w:tcPr>
          <w:p w14:paraId="3DE548D1"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0275591"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1702" w:type="dxa"/>
            <w:vAlign w:val="center"/>
          </w:tcPr>
          <w:p w14:paraId="200A54C6"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2 934,00</w:t>
            </w:r>
          </w:p>
        </w:tc>
      </w:tr>
      <w:tr w:rsidR="00D839AB" w:rsidRPr="00F9491D" w14:paraId="681DF4CB" w14:textId="77777777" w:rsidTr="00F9491D">
        <w:tc>
          <w:tcPr>
            <w:tcW w:w="560" w:type="dxa"/>
            <w:vAlign w:val="center"/>
          </w:tcPr>
          <w:p w14:paraId="0CB7BE93"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3438" w:type="dxa"/>
            <w:vAlign w:val="center"/>
          </w:tcPr>
          <w:p w14:paraId="0016B737"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Источник бесперебойного питания</w:t>
            </w:r>
          </w:p>
        </w:tc>
        <w:tc>
          <w:tcPr>
            <w:tcW w:w="2126" w:type="dxa"/>
            <w:vAlign w:val="center"/>
          </w:tcPr>
          <w:p w14:paraId="027F7A19"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6F7BBEA3"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2" w:type="dxa"/>
            <w:vAlign w:val="center"/>
          </w:tcPr>
          <w:p w14:paraId="794D6B7E"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12 248,00</w:t>
            </w:r>
          </w:p>
        </w:tc>
      </w:tr>
      <w:tr w:rsidR="00D839AB" w:rsidRPr="00F9491D" w14:paraId="03F6BFB8" w14:textId="77777777" w:rsidTr="00F9491D">
        <w:tc>
          <w:tcPr>
            <w:tcW w:w="560" w:type="dxa"/>
            <w:vAlign w:val="center"/>
          </w:tcPr>
          <w:p w14:paraId="60450C6D"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3438" w:type="dxa"/>
            <w:vAlign w:val="center"/>
          </w:tcPr>
          <w:p w14:paraId="53FA9507"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Устройства офисные для уничтожения документов</w:t>
            </w:r>
          </w:p>
        </w:tc>
        <w:tc>
          <w:tcPr>
            <w:tcW w:w="2126" w:type="dxa"/>
            <w:vAlign w:val="center"/>
          </w:tcPr>
          <w:p w14:paraId="4F3408CE"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1A42A9D2"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2" w:type="dxa"/>
            <w:vAlign w:val="center"/>
          </w:tcPr>
          <w:p w14:paraId="0A798EBF"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31 600,00</w:t>
            </w:r>
          </w:p>
        </w:tc>
      </w:tr>
      <w:tr w:rsidR="00D839AB" w:rsidRPr="00F9491D" w14:paraId="16D553DB" w14:textId="77777777" w:rsidTr="00F9491D">
        <w:tc>
          <w:tcPr>
            <w:tcW w:w="560" w:type="dxa"/>
            <w:vAlign w:val="center"/>
          </w:tcPr>
          <w:p w14:paraId="2C25BA1B"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3438" w:type="dxa"/>
            <w:vAlign w:val="center"/>
          </w:tcPr>
          <w:p w14:paraId="3E61637E"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Терминал сбора данных (для инвентаризации)</w:t>
            </w:r>
          </w:p>
        </w:tc>
        <w:tc>
          <w:tcPr>
            <w:tcW w:w="2126" w:type="dxa"/>
            <w:vAlign w:val="center"/>
          </w:tcPr>
          <w:p w14:paraId="3932AFC4"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688DC79F"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2" w:type="dxa"/>
            <w:vAlign w:val="center"/>
          </w:tcPr>
          <w:p w14:paraId="222FFB4D"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40 000,00</w:t>
            </w:r>
          </w:p>
        </w:tc>
      </w:tr>
      <w:tr w:rsidR="00D839AB" w:rsidRPr="00F9491D" w14:paraId="407352E0" w14:textId="77777777" w:rsidTr="00F9491D">
        <w:tc>
          <w:tcPr>
            <w:tcW w:w="560" w:type="dxa"/>
            <w:vAlign w:val="center"/>
          </w:tcPr>
          <w:p w14:paraId="10FEADE9" w14:textId="77777777" w:rsidR="00F36848" w:rsidRPr="00F9491D" w:rsidRDefault="00F3684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3438" w:type="dxa"/>
            <w:vAlign w:val="center"/>
          </w:tcPr>
          <w:p w14:paraId="156283B6"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Принтер этикеток термотрансферный (для инвентаризации)</w:t>
            </w:r>
          </w:p>
        </w:tc>
        <w:tc>
          <w:tcPr>
            <w:tcW w:w="2126" w:type="dxa"/>
            <w:vAlign w:val="center"/>
          </w:tcPr>
          <w:p w14:paraId="7F639C34"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B6C74D9" w14:textId="77777777" w:rsidR="00F36848" w:rsidRPr="00F9491D" w:rsidRDefault="00F36848"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2" w:type="dxa"/>
            <w:vAlign w:val="center"/>
          </w:tcPr>
          <w:p w14:paraId="7ACB6958" w14:textId="6C86D694" w:rsidR="00F36848" w:rsidRPr="00F9491D" w:rsidRDefault="00AF3AD3" w:rsidP="00AF3AD3">
            <w:pPr>
              <w:jc w:val="center"/>
              <w:rPr>
                <w:rFonts w:ascii="Times New Roman" w:hAnsi="Times New Roman" w:cs="Times New Roman"/>
                <w:sz w:val="24"/>
                <w:szCs w:val="24"/>
              </w:rPr>
            </w:pPr>
            <w:r w:rsidRPr="00F9491D">
              <w:rPr>
                <w:rFonts w:ascii="Times New Roman" w:hAnsi="Times New Roman" w:cs="Times New Roman"/>
                <w:sz w:val="24"/>
                <w:szCs w:val="24"/>
              </w:rPr>
              <w:t>22 </w:t>
            </w:r>
            <w:r w:rsidR="00F36848" w:rsidRPr="00F9491D">
              <w:rPr>
                <w:rFonts w:ascii="Times New Roman" w:hAnsi="Times New Roman" w:cs="Times New Roman"/>
                <w:sz w:val="24"/>
                <w:szCs w:val="24"/>
              </w:rPr>
              <w:t>500</w:t>
            </w:r>
            <w:r w:rsidRPr="00F9491D">
              <w:rPr>
                <w:rFonts w:ascii="Times New Roman" w:hAnsi="Times New Roman" w:cs="Times New Roman"/>
                <w:sz w:val="24"/>
                <w:szCs w:val="24"/>
              </w:rPr>
              <w:t>,</w:t>
            </w:r>
            <w:r w:rsidR="00F36848" w:rsidRPr="00F9491D">
              <w:rPr>
                <w:rFonts w:ascii="Times New Roman" w:hAnsi="Times New Roman" w:cs="Times New Roman"/>
                <w:sz w:val="24"/>
                <w:szCs w:val="24"/>
              </w:rPr>
              <w:t>00</w:t>
            </w:r>
          </w:p>
        </w:tc>
      </w:tr>
    </w:tbl>
    <w:p w14:paraId="233F446D" w14:textId="77777777" w:rsidR="0022373E" w:rsidRPr="00F9491D" w:rsidRDefault="0022373E" w:rsidP="00D839AB">
      <w:pPr>
        <w:spacing w:after="0" w:line="240" w:lineRule="auto"/>
        <w:rPr>
          <w:rFonts w:ascii="Times New Roman" w:hAnsi="Times New Roman" w:cs="Times New Roman"/>
          <w:sz w:val="24"/>
          <w:szCs w:val="24"/>
        </w:rPr>
      </w:pPr>
    </w:p>
    <w:p w14:paraId="659DE7DC" w14:textId="6915D873" w:rsidR="0022373E" w:rsidRPr="00F9491D" w:rsidRDefault="0022373E" w:rsidP="00DE003F">
      <w:pPr>
        <w:pStyle w:val="a4"/>
        <w:numPr>
          <w:ilvl w:val="1"/>
          <w:numId w:val="1"/>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относящимся к затратам на приобретение материальных запасов в сфере информационно-коммуникационных технологий.</w:t>
      </w:r>
    </w:p>
    <w:p w14:paraId="7FD9C249" w14:textId="77777777" w:rsidR="00FB1F56" w:rsidRPr="00F9491D" w:rsidRDefault="00FB1F56" w:rsidP="00D839AB">
      <w:pPr>
        <w:spacing w:after="0" w:line="240" w:lineRule="auto"/>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2729"/>
        <w:gridCol w:w="2410"/>
        <w:gridCol w:w="1985"/>
        <w:gridCol w:w="1843"/>
      </w:tblGrid>
      <w:tr w:rsidR="00D839AB" w:rsidRPr="00F9491D" w14:paraId="70CE2976" w14:textId="77777777" w:rsidTr="00F9491D">
        <w:tc>
          <w:tcPr>
            <w:tcW w:w="560" w:type="dxa"/>
          </w:tcPr>
          <w:p w14:paraId="75D4D6D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729" w:type="dxa"/>
          </w:tcPr>
          <w:p w14:paraId="0142A98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2410" w:type="dxa"/>
          </w:tcPr>
          <w:p w14:paraId="756DAB1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985" w:type="dxa"/>
          </w:tcPr>
          <w:p w14:paraId="0B4909B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единиц измерения</w:t>
            </w:r>
          </w:p>
        </w:tc>
        <w:tc>
          <w:tcPr>
            <w:tcW w:w="1843" w:type="dxa"/>
          </w:tcPr>
          <w:p w14:paraId="0C0682A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29FE6593" w14:textId="77777777" w:rsidTr="00F9491D">
        <w:trPr>
          <w:trHeight w:val="179"/>
        </w:trPr>
        <w:tc>
          <w:tcPr>
            <w:tcW w:w="560" w:type="dxa"/>
          </w:tcPr>
          <w:p w14:paraId="30197EF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9" w:type="dxa"/>
          </w:tcPr>
          <w:p w14:paraId="5D27ACC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10" w:type="dxa"/>
          </w:tcPr>
          <w:p w14:paraId="561B53B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5" w:type="dxa"/>
          </w:tcPr>
          <w:p w14:paraId="716740A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3" w:type="dxa"/>
          </w:tcPr>
          <w:p w14:paraId="2128818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31B835F3" w14:textId="77777777" w:rsidTr="00F9491D">
        <w:tc>
          <w:tcPr>
            <w:tcW w:w="560" w:type="dxa"/>
            <w:vAlign w:val="center"/>
          </w:tcPr>
          <w:p w14:paraId="1F8B751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9" w:type="dxa"/>
            <w:vAlign w:val="center"/>
          </w:tcPr>
          <w:p w14:paraId="4417F88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Кабель </w:t>
            </w:r>
            <w:r w:rsidRPr="00F9491D">
              <w:rPr>
                <w:rFonts w:ascii="Times New Roman" w:hAnsi="Times New Roman" w:cs="Times New Roman"/>
                <w:sz w:val="24"/>
                <w:szCs w:val="24"/>
                <w:lang w:val="en-US"/>
              </w:rPr>
              <w:t>UTP</w:t>
            </w:r>
            <w:r w:rsidRPr="00F9491D">
              <w:rPr>
                <w:rFonts w:ascii="Times New Roman" w:hAnsi="Times New Roman" w:cs="Times New Roman"/>
                <w:sz w:val="24"/>
                <w:szCs w:val="24"/>
              </w:rPr>
              <w:t xml:space="preserve"> 305 м</w:t>
            </w:r>
          </w:p>
        </w:tc>
        <w:tc>
          <w:tcPr>
            <w:tcW w:w="2410" w:type="dxa"/>
            <w:vAlign w:val="center"/>
          </w:tcPr>
          <w:p w14:paraId="66A53E1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6C4BA7E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vAlign w:val="center"/>
          </w:tcPr>
          <w:p w14:paraId="2D7662C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11 895,00</w:t>
            </w:r>
          </w:p>
        </w:tc>
      </w:tr>
      <w:tr w:rsidR="00D839AB" w:rsidRPr="00F9491D" w14:paraId="2C665CA3" w14:textId="77777777" w:rsidTr="00F9491D">
        <w:tc>
          <w:tcPr>
            <w:tcW w:w="560" w:type="dxa"/>
            <w:vAlign w:val="center"/>
          </w:tcPr>
          <w:p w14:paraId="02FA73F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729" w:type="dxa"/>
            <w:vAlign w:val="center"/>
          </w:tcPr>
          <w:p w14:paraId="5D3F5F2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Лента красящая (риббон)</w:t>
            </w:r>
          </w:p>
        </w:tc>
        <w:tc>
          <w:tcPr>
            <w:tcW w:w="2410" w:type="dxa"/>
            <w:vAlign w:val="center"/>
          </w:tcPr>
          <w:p w14:paraId="63337E7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49879DC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1843" w:type="dxa"/>
            <w:vAlign w:val="center"/>
          </w:tcPr>
          <w:p w14:paraId="72BBDEF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140,00</w:t>
            </w:r>
          </w:p>
        </w:tc>
      </w:tr>
      <w:tr w:rsidR="00D839AB" w:rsidRPr="00F9491D" w14:paraId="0BE8A160" w14:textId="77777777" w:rsidTr="00F9491D">
        <w:tc>
          <w:tcPr>
            <w:tcW w:w="560" w:type="dxa"/>
            <w:vAlign w:val="center"/>
          </w:tcPr>
          <w:p w14:paraId="6DFCB30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729" w:type="dxa"/>
            <w:vAlign w:val="center"/>
          </w:tcPr>
          <w:p w14:paraId="126DF1C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Термотрансфорные этикетки</w:t>
            </w:r>
          </w:p>
        </w:tc>
        <w:tc>
          <w:tcPr>
            <w:tcW w:w="2410" w:type="dxa"/>
            <w:vAlign w:val="center"/>
          </w:tcPr>
          <w:p w14:paraId="1EE079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248F6A9E" w14:textId="188E5821" w:rsidR="0022373E" w:rsidRPr="00F9491D" w:rsidRDefault="0089181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1843" w:type="dxa"/>
            <w:vAlign w:val="center"/>
          </w:tcPr>
          <w:p w14:paraId="2CF9F2E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220,00</w:t>
            </w:r>
          </w:p>
        </w:tc>
      </w:tr>
    </w:tbl>
    <w:p w14:paraId="76839359" w14:textId="693484F3" w:rsidR="0022373E" w:rsidRPr="00F9491D" w:rsidRDefault="0022373E" w:rsidP="00D839AB">
      <w:pPr>
        <w:spacing w:after="0" w:line="240" w:lineRule="auto"/>
        <w:rPr>
          <w:rFonts w:ascii="Times New Roman" w:hAnsi="Times New Roman" w:cs="Times New Roman"/>
          <w:sz w:val="24"/>
          <w:szCs w:val="24"/>
        </w:rPr>
      </w:pPr>
    </w:p>
    <w:p w14:paraId="2A9BBE99" w14:textId="71512CD9" w:rsidR="002F1127" w:rsidRPr="00F9491D" w:rsidRDefault="002F1127" w:rsidP="002F1127">
      <w:pPr>
        <w:pStyle w:val="a4"/>
        <w:numPr>
          <w:ilvl w:val="1"/>
          <w:numId w:val="1"/>
        </w:numPr>
        <w:ind w:left="0" w:firstLine="709"/>
        <w:jc w:val="both"/>
        <w:rPr>
          <w:sz w:val="24"/>
          <w:szCs w:val="24"/>
        </w:rPr>
      </w:pPr>
      <w:r w:rsidRPr="00F9491D">
        <w:rPr>
          <w:sz w:val="24"/>
          <w:szCs w:val="24"/>
        </w:rPr>
        <w:t xml:space="preserve">Нормативы обеспечения функций Министерства, применяемых при расчете затрат на выполнение </w:t>
      </w:r>
      <w:r w:rsidR="006F4B4B" w:rsidRPr="00F9491D">
        <w:rPr>
          <w:sz w:val="24"/>
          <w:szCs w:val="24"/>
        </w:rPr>
        <w:t>работ по разработке проектно-сметной документации устройства системы видеонаблюдения и охран</w:t>
      </w:r>
      <w:r w:rsidR="00DA4BA3" w:rsidRPr="00F9491D">
        <w:rPr>
          <w:sz w:val="24"/>
          <w:szCs w:val="24"/>
        </w:rPr>
        <w:t>ной сигнализации</w:t>
      </w:r>
      <w:r w:rsidR="006F4B4B" w:rsidRPr="00F9491D">
        <w:rPr>
          <w:sz w:val="24"/>
          <w:szCs w:val="24"/>
        </w:rPr>
        <w:t>.</w:t>
      </w:r>
    </w:p>
    <w:p w14:paraId="33EBB4D8" w14:textId="77777777" w:rsidR="002F1127" w:rsidRPr="00F9491D" w:rsidRDefault="002F1127" w:rsidP="002F1127">
      <w:pPr>
        <w:spacing w:after="0" w:line="240" w:lineRule="auto"/>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2588"/>
        <w:gridCol w:w="1559"/>
        <w:gridCol w:w="2410"/>
        <w:gridCol w:w="2410"/>
      </w:tblGrid>
      <w:tr w:rsidR="002F1127" w:rsidRPr="00F9491D" w14:paraId="6E93F555" w14:textId="77777777" w:rsidTr="00AF3AD3">
        <w:tc>
          <w:tcPr>
            <w:tcW w:w="560" w:type="dxa"/>
          </w:tcPr>
          <w:p w14:paraId="7485A452" w14:textId="77777777" w:rsidR="002F1127" w:rsidRPr="00F9491D" w:rsidRDefault="002F1127" w:rsidP="00AF3AD3">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lastRenderedPageBreak/>
              <w:t>№ п/п</w:t>
            </w:r>
          </w:p>
        </w:tc>
        <w:tc>
          <w:tcPr>
            <w:tcW w:w="2588" w:type="dxa"/>
          </w:tcPr>
          <w:p w14:paraId="45FDE688" w14:textId="77777777" w:rsidR="002F1127" w:rsidRPr="00F9491D" w:rsidRDefault="002F1127" w:rsidP="00AF3AD3">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559" w:type="dxa"/>
          </w:tcPr>
          <w:p w14:paraId="3881DC47" w14:textId="77777777" w:rsidR="002F1127" w:rsidRPr="00F9491D" w:rsidRDefault="002F1127" w:rsidP="00AF3AD3">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410" w:type="dxa"/>
          </w:tcPr>
          <w:p w14:paraId="68EC66B5" w14:textId="77777777" w:rsidR="002F1127" w:rsidRPr="00F9491D" w:rsidRDefault="002F1127" w:rsidP="00AF3AD3">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единиц измерения</w:t>
            </w:r>
          </w:p>
        </w:tc>
        <w:tc>
          <w:tcPr>
            <w:tcW w:w="2410" w:type="dxa"/>
          </w:tcPr>
          <w:p w14:paraId="502D2291" w14:textId="77777777" w:rsidR="002F1127" w:rsidRPr="00F9491D" w:rsidRDefault="002F1127" w:rsidP="00AF3AD3">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F1127" w:rsidRPr="00F9491D" w14:paraId="0BA5B890" w14:textId="77777777" w:rsidTr="00AF3AD3">
        <w:trPr>
          <w:trHeight w:val="179"/>
        </w:trPr>
        <w:tc>
          <w:tcPr>
            <w:tcW w:w="560" w:type="dxa"/>
          </w:tcPr>
          <w:p w14:paraId="3D37A3DB"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588" w:type="dxa"/>
          </w:tcPr>
          <w:p w14:paraId="1A95EAA4"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59" w:type="dxa"/>
          </w:tcPr>
          <w:p w14:paraId="04576681"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10" w:type="dxa"/>
          </w:tcPr>
          <w:p w14:paraId="28041CEF"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410" w:type="dxa"/>
          </w:tcPr>
          <w:p w14:paraId="40D6CDE6"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F1127" w:rsidRPr="00F9491D" w14:paraId="3BF0878D" w14:textId="77777777" w:rsidTr="00AF3AD3">
        <w:tc>
          <w:tcPr>
            <w:tcW w:w="560" w:type="dxa"/>
            <w:vAlign w:val="center"/>
          </w:tcPr>
          <w:p w14:paraId="6FA63524" w14:textId="77777777" w:rsidR="002F1127" w:rsidRPr="00F9491D" w:rsidRDefault="002F1127"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588" w:type="dxa"/>
            <w:vAlign w:val="center"/>
          </w:tcPr>
          <w:p w14:paraId="56519532" w14:textId="6A48DD91" w:rsidR="002F1127" w:rsidRPr="00F9491D" w:rsidRDefault="00BA217B"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Выполнение работ по разработке проектно-сметной документации устройства системы видеонаблюдения и охран</w:t>
            </w:r>
            <w:r w:rsidR="00DA4BA3" w:rsidRPr="00F9491D">
              <w:rPr>
                <w:rFonts w:ascii="Times New Roman" w:hAnsi="Times New Roman" w:cs="Times New Roman"/>
                <w:sz w:val="24"/>
                <w:szCs w:val="24"/>
              </w:rPr>
              <w:t>ной сигнализации</w:t>
            </w:r>
          </w:p>
        </w:tc>
        <w:tc>
          <w:tcPr>
            <w:tcW w:w="1559" w:type="dxa"/>
            <w:vAlign w:val="center"/>
          </w:tcPr>
          <w:p w14:paraId="12D58764" w14:textId="1D50FF3A" w:rsidR="002F1127" w:rsidRPr="00F9491D" w:rsidRDefault="00BA217B"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410" w:type="dxa"/>
            <w:vAlign w:val="center"/>
          </w:tcPr>
          <w:p w14:paraId="24B7D435" w14:textId="475C1123" w:rsidR="002F1127" w:rsidRPr="00F9491D" w:rsidRDefault="00BA217B"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10" w:type="dxa"/>
            <w:vAlign w:val="center"/>
          </w:tcPr>
          <w:p w14:paraId="3B54B6AB" w14:textId="2EF553E7" w:rsidR="002F1127" w:rsidRPr="00F9491D" w:rsidRDefault="00BA217B"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500 000,00</w:t>
            </w:r>
          </w:p>
        </w:tc>
      </w:tr>
    </w:tbl>
    <w:p w14:paraId="1EDD4B3A" w14:textId="77777777" w:rsidR="002F1127" w:rsidRPr="00F9491D" w:rsidRDefault="002F1127" w:rsidP="00D839AB">
      <w:pPr>
        <w:spacing w:after="0" w:line="240" w:lineRule="auto"/>
        <w:rPr>
          <w:rFonts w:ascii="Times New Roman" w:hAnsi="Times New Roman" w:cs="Times New Roman"/>
          <w:sz w:val="24"/>
          <w:szCs w:val="24"/>
        </w:rPr>
      </w:pPr>
    </w:p>
    <w:p w14:paraId="30B8B55E" w14:textId="68A09169" w:rsidR="0022373E" w:rsidRPr="00F9491D" w:rsidRDefault="00493E83" w:rsidP="00AC481E">
      <w:pPr>
        <w:pStyle w:val="a4"/>
        <w:numPr>
          <w:ilvl w:val="0"/>
          <w:numId w:val="13"/>
        </w:numPr>
        <w:jc w:val="center"/>
        <w:rPr>
          <w:b/>
          <w:bCs/>
          <w:sz w:val="24"/>
          <w:szCs w:val="24"/>
        </w:rPr>
      </w:pPr>
      <w:r w:rsidRPr="00F9491D">
        <w:rPr>
          <w:b/>
          <w:bCs/>
          <w:sz w:val="24"/>
          <w:szCs w:val="24"/>
        </w:rPr>
        <w:t>Затраты на дополнительное профессиональное образование</w:t>
      </w:r>
    </w:p>
    <w:p w14:paraId="55008F9A" w14:textId="77777777" w:rsidR="0022373E" w:rsidRPr="00F9491D" w:rsidRDefault="0022373E" w:rsidP="00D839AB">
      <w:pPr>
        <w:spacing w:after="0" w:line="240" w:lineRule="auto"/>
        <w:rPr>
          <w:rFonts w:ascii="Times New Roman" w:hAnsi="Times New Roman" w:cs="Times New Roman"/>
          <w:sz w:val="24"/>
          <w:szCs w:val="24"/>
        </w:rPr>
      </w:pPr>
    </w:p>
    <w:p w14:paraId="1191E07D" w14:textId="5A19BA4A" w:rsidR="0022373E" w:rsidRPr="00F9491D" w:rsidRDefault="0022373E" w:rsidP="00D839AB">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оказание образовательных услуг.</w:t>
      </w:r>
    </w:p>
    <w:p w14:paraId="245DD136"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6"/>
        <w:gridCol w:w="3432"/>
        <w:gridCol w:w="3119"/>
        <w:gridCol w:w="2409"/>
      </w:tblGrid>
      <w:tr w:rsidR="00D839AB" w:rsidRPr="00F9491D" w14:paraId="71CF4B41" w14:textId="77777777" w:rsidTr="008D5888">
        <w:tc>
          <w:tcPr>
            <w:tcW w:w="566" w:type="dxa"/>
          </w:tcPr>
          <w:p w14:paraId="3E2FC82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432" w:type="dxa"/>
          </w:tcPr>
          <w:p w14:paraId="4A1D66B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вида связи</w:t>
            </w:r>
          </w:p>
        </w:tc>
        <w:tc>
          <w:tcPr>
            <w:tcW w:w="3119" w:type="dxa"/>
          </w:tcPr>
          <w:p w14:paraId="64FA545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образовательных услуг в год, не более рублей</w:t>
            </w:r>
          </w:p>
        </w:tc>
        <w:tc>
          <w:tcPr>
            <w:tcW w:w="2409" w:type="dxa"/>
          </w:tcPr>
          <w:p w14:paraId="72819F7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образовательных услуг</w:t>
            </w:r>
          </w:p>
        </w:tc>
      </w:tr>
      <w:tr w:rsidR="00D839AB" w:rsidRPr="00F9491D" w14:paraId="376B8DB4" w14:textId="77777777" w:rsidTr="00AC481E">
        <w:tc>
          <w:tcPr>
            <w:tcW w:w="566" w:type="dxa"/>
          </w:tcPr>
          <w:p w14:paraId="3886F14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2" w:type="dxa"/>
          </w:tcPr>
          <w:p w14:paraId="2BE3039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119" w:type="dxa"/>
          </w:tcPr>
          <w:p w14:paraId="3F0D86A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09" w:type="dxa"/>
          </w:tcPr>
          <w:p w14:paraId="04F49E5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7702CEC6" w14:textId="77777777" w:rsidTr="00AC481E">
        <w:tc>
          <w:tcPr>
            <w:tcW w:w="566" w:type="dxa"/>
            <w:vAlign w:val="center"/>
          </w:tcPr>
          <w:p w14:paraId="3428164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2" w:type="dxa"/>
            <w:vAlign w:val="center"/>
          </w:tcPr>
          <w:p w14:paraId="00EB33C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Образовательные программы на территории Российской Федерации</w:t>
            </w:r>
          </w:p>
        </w:tc>
        <w:tc>
          <w:tcPr>
            <w:tcW w:w="3119" w:type="dxa"/>
            <w:vAlign w:val="center"/>
          </w:tcPr>
          <w:p w14:paraId="5A2E238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744 800,09</w:t>
            </w:r>
          </w:p>
        </w:tc>
        <w:tc>
          <w:tcPr>
            <w:tcW w:w="2409" w:type="dxa"/>
            <w:vAlign w:val="center"/>
          </w:tcPr>
          <w:p w14:paraId="37168BE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образовательных услуг зависит от задач, решаемых служащими Министерства</w:t>
            </w:r>
          </w:p>
        </w:tc>
      </w:tr>
    </w:tbl>
    <w:p w14:paraId="41C36D4D" w14:textId="77777777"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0145080E"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Наименование образовательной программы может быть изменено. При этом закупка образовательных услуг, в том числе не указанных в настоящем приложении, осуществляется в пределах доведенных лимитов бюджетных обязательств на обеспечение функций Министерства.</w:t>
      </w:r>
    </w:p>
    <w:p w14:paraId="5052B5D6" w14:textId="77777777" w:rsidR="0022373E" w:rsidRPr="00F9491D" w:rsidRDefault="0022373E" w:rsidP="00D839AB">
      <w:pPr>
        <w:spacing w:after="0" w:line="240" w:lineRule="auto"/>
        <w:jc w:val="both"/>
        <w:rPr>
          <w:rFonts w:ascii="Times New Roman" w:hAnsi="Times New Roman" w:cs="Times New Roman"/>
          <w:sz w:val="24"/>
          <w:szCs w:val="24"/>
        </w:rPr>
      </w:pPr>
    </w:p>
    <w:p w14:paraId="1016A7CA" w14:textId="3C614BC0" w:rsidR="0022373E" w:rsidRPr="00F9491D" w:rsidRDefault="0022373E" w:rsidP="00D839AB">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оказание образовательных услуг.</w:t>
      </w:r>
    </w:p>
    <w:p w14:paraId="502FB58A"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6"/>
        <w:gridCol w:w="3432"/>
        <w:gridCol w:w="3119"/>
        <w:gridCol w:w="2409"/>
      </w:tblGrid>
      <w:tr w:rsidR="00D839AB" w:rsidRPr="00F9491D" w14:paraId="0F99E59A" w14:textId="77777777" w:rsidTr="008D5888">
        <w:tc>
          <w:tcPr>
            <w:tcW w:w="566" w:type="dxa"/>
          </w:tcPr>
          <w:p w14:paraId="5154621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432" w:type="dxa"/>
          </w:tcPr>
          <w:p w14:paraId="2D433EC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вида связи</w:t>
            </w:r>
          </w:p>
        </w:tc>
        <w:tc>
          <w:tcPr>
            <w:tcW w:w="3119" w:type="dxa"/>
          </w:tcPr>
          <w:p w14:paraId="07CD3EC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образовательных услуг в год, не более рублей</w:t>
            </w:r>
          </w:p>
        </w:tc>
        <w:tc>
          <w:tcPr>
            <w:tcW w:w="2409" w:type="dxa"/>
          </w:tcPr>
          <w:p w14:paraId="67ED246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образовательных услуг</w:t>
            </w:r>
          </w:p>
        </w:tc>
      </w:tr>
      <w:tr w:rsidR="00D839AB" w:rsidRPr="00F9491D" w14:paraId="2AB04165" w14:textId="77777777" w:rsidTr="00AC481E">
        <w:tc>
          <w:tcPr>
            <w:tcW w:w="566" w:type="dxa"/>
          </w:tcPr>
          <w:p w14:paraId="1E09ED2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2" w:type="dxa"/>
          </w:tcPr>
          <w:p w14:paraId="7DDCEC4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119" w:type="dxa"/>
          </w:tcPr>
          <w:p w14:paraId="1F624A1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09" w:type="dxa"/>
          </w:tcPr>
          <w:p w14:paraId="18C0775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466BB267" w14:textId="77777777" w:rsidTr="00AC481E">
        <w:tc>
          <w:tcPr>
            <w:tcW w:w="566" w:type="dxa"/>
            <w:vAlign w:val="center"/>
          </w:tcPr>
          <w:p w14:paraId="46C976E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2" w:type="dxa"/>
            <w:vAlign w:val="center"/>
          </w:tcPr>
          <w:p w14:paraId="39E3C3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Образовательные программы на территории Российской Федерации</w:t>
            </w:r>
          </w:p>
        </w:tc>
        <w:tc>
          <w:tcPr>
            <w:tcW w:w="3119" w:type="dxa"/>
            <w:vAlign w:val="center"/>
          </w:tcPr>
          <w:p w14:paraId="71DC672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123 790,00</w:t>
            </w:r>
          </w:p>
        </w:tc>
        <w:tc>
          <w:tcPr>
            <w:tcW w:w="2409" w:type="dxa"/>
            <w:vAlign w:val="center"/>
          </w:tcPr>
          <w:p w14:paraId="2F6EBD9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образовательных услуг зависит от задач, решаемых работниками Учреждения</w:t>
            </w:r>
          </w:p>
        </w:tc>
      </w:tr>
    </w:tbl>
    <w:p w14:paraId="2CA7F8E1" w14:textId="77777777"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430392F3"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Наименование образовательной программы может быть изменено. При этом закупка образовательных услуг, в том числе не указанных в настоящем приложении, осуществляется в пределах доведенных лимитов бюджетных обязательств на обеспечение функций Учреждения.</w:t>
      </w:r>
    </w:p>
    <w:p w14:paraId="7B294B7E" w14:textId="74E36C95" w:rsidR="0022373E" w:rsidRPr="00F9491D" w:rsidRDefault="0022373E" w:rsidP="00D839AB">
      <w:pPr>
        <w:spacing w:after="0" w:line="240" w:lineRule="auto"/>
        <w:jc w:val="both"/>
        <w:rPr>
          <w:rFonts w:ascii="Times New Roman" w:hAnsi="Times New Roman" w:cs="Times New Roman"/>
          <w:sz w:val="24"/>
          <w:szCs w:val="24"/>
        </w:rPr>
      </w:pPr>
    </w:p>
    <w:p w14:paraId="53C984F1" w14:textId="4B9193FF" w:rsidR="00493E83" w:rsidRPr="00F9491D" w:rsidRDefault="00493E83" w:rsidP="00D839AB">
      <w:pPr>
        <w:pStyle w:val="a4"/>
        <w:numPr>
          <w:ilvl w:val="0"/>
          <w:numId w:val="13"/>
        </w:numPr>
        <w:ind w:left="0"/>
        <w:jc w:val="center"/>
        <w:rPr>
          <w:b/>
          <w:bCs/>
          <w:sz w:val="24"/>
          <w:szCs w:val="24"/>
        </w:rPr>
      </w:pPr>
      <w:r w:rsidRPr="00F9491D">
        <w:rPr>
          <w:b/>
          <w:bCs/>
          <w:sz w:val="24"/>
          <w:szCs w:val="24"/>
        </w:rPr>
        <w:lastRenderedPageBreak/>
        <w:t>Прочие затраты</w:t>
      </w:r>
    </w:p>
    <w:p w14:paraId="4D44A11A" w14:textId="77777777" w:rsidR="00493E83" w:rsidRPr="00F9491D" w:rsidRDefault="00493E83" w:rsidP="00D839AB">
      <w:pPr>
        <w:spacing w:after="0" w:line="240" w:lineRule="auto"/>
        <w:jc w:val="both"/>
        <w:rPr>
          <w:rFonts w:ascii="Times New Roman" w:hAnsi="Times New Roman" w:cs="Times New Roman"/>
          <w:sz w:val="24"/>
          <w:szCs w:val="24"/>
        </w:rPr>
      </w:pPr>
    </w:p>
    <w:p w14:paraId="7A420B18" w14:textId="2C9AB760" w:rsidR="0022373E" w:rsidRPr="00F9491D" w:rsidRDefault="0022373E" w:rsidP="00AC481E">
      <w:pPr>
        <w:pStyle w:val="a4"/>
        <w:numPr>
          <w:ilvl w:val="1"/>
          <w:numId w:val="13"/>
        </w:numPr>
        <w:ind w:left="0" w:firstLine="709"/>
        <w:jc w:val="both"/>
        <w:rPr>
          <w:sz w:val="24"/>
          <w:szCs w:val="24"/>
        </w:rPr>
      </w:pPr>
      <w:bookmarkStart w:id="3" w:name="_Hlk228959315"/>
      <w:r w:rsidRPr="00F9491D">
        <w:rPr>
          <w:sz w:val="24"/>
          <w:szCs w:val="24"/>
        </w:rPr>
        <w:t>Нормативы обеспечения функций Министерства, применяемых при расчете нормативных затрат на услуги почтовой и специальной связи</w:t>
      </w:r>
    </w:p>
    <w:bookmarkEnd w:id="3"/>
    <w:p w14:paraId="52B08E54"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6"/>
        <w:gridCol w:w="3149"/>
        <w:gridCol w:w="2268"/>
        <w:gridCol w:w="3496"/>
      </w:tblGrid>
      <w:tr w:rsidR="00D839AB" w:rsidRPr="00F9491D" w14:paraId="1C542DC8" w14:textId="77777777" w:rsidTr="008D5888">
        <w:tc>
          <w:tcPr>
            <w:tcW w:w="566" w:type="dxa"/>
          </w:tcPr>
          <w:p w14:paraId="5A511B0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149" w:type="dxa"/>
          </w:tcPr>
          <w:p w14:paraId="7486FF0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вида связи</w:t>
            </w:r>
          </w:p>
        </w:tc>
        <w:tc>
          <w:tcPr>
            <w:tcW w:w="2268" w:type="dxa"/>
          </w:tcPr>
          <w:p w14:paraId="79F2E32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связи в год, не более рублей</w:t>
            </w:r>
          </w:p>
        </w:tc>
        <w:tc>
          <w:tcPr>
            <w:tcW w:w="3496" w:type="dxa"/>
          </w:tcPr>
          <w:p w14:paraId="7600EB6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отправлений</w:t>
            </w:r>
          </w:p>
        </w:tc>
      </w:tr>
      <w:tr w:rsidR="00D839AB" w:rsidRPr="00F9491D" w14:paraId="23B1C4C1" w14:textId="77777777" w:rsidTr="00AC481E">
        <w:tc>
          <w:tcPr>
            <w:tcW w:w="566" w:type="dxa"/>
          </w:tcPr>
          <w:p w14:paraId="646D174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149" w:type="dxa"/>
          </w:tcPr>
          <w:p w14:paraId="48225BB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268" w:type="dxa"/>
          </w:tcPr>
          <w:p w14:paraId="6925C81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496" w:type="dxa"/>
          </w:tcPr>
          <w:p w14:paraId="697AB65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6A69BB37" w14:textId="77777777" w:rsidTr="00AC481E">
        <w:tc>
          <w:tcPr>
            <w:tcW w:w="566" w:type="dxa"/>
            <w:vAlign w:val="center"/>
          </w:tcPr>
          <w:p w14:paraId="75D5ECD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149" w:type="dxa"/>
            <w:vAlign w:val="center"/>
          </w:tcPr>
          <w:p w14:paraId="2AEBCDF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почтовой связи</w:t>
            </w:r>
          </w:p>
        </w:tc>
        <w:tc>
          <w:tcPr>
            <w:tcW w:w="2268" w:type="dxa"/>
            <w:vAlign w:val="center"/>
          </w:tcPr>
          <w:p w14:paraId="33488E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24 000,00*</w:t>
            </w:r>
          </w:p>
        </w:tc>
        <w:tc>
          <w:tcPr>
            <w:tcW w:w="3496" w:type="dxa"/>
            <w:vAlign w:val="center"/>
          </w:tcPr>
          <w:p w14:paraId="0195C9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отправлений зависит от задач, решаемых служащими Министерства</w:t>
            </w:r>
          </w:p>
        </w:tc>
      </w:tr>
      <w:tr w:rsidR="00D839AB" w:rsidRPr="00F9491D" w14:paraId="0CE91592" w14:textId="77777777" w:rsidTr="00AC481E">
        <w:tc>
          <w:tcPr>
            <w:tcW w:w="566" w:type="dxa"/>
            <w:vAlign w:val="center"/>
          </w:tcPr>
          <w:p w14:paraId="75401F7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149" w:type="dxa"/>
            <w:vAlign w:val="center"/>
          </w:tcPr>
          <w:p w14:paraId="380438E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специальной связи по приему, обработке, хранению, доставке, перевозке и вручению отправлений</w:t>
            </w:r>
          </w:p>
        </w:tc>
        <w:tc>
          <w:tcPr>
            <w:tcW w:w="2268" w:type="dxa"/>
            <w:vAlign w:val="center"/>
          </w:tcPr>
          <w:p w14:paraId="1506D40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100 000,00**</w:t>
            </w:r>
          </w:p>
        </w:tc>
        <w:tc>
          <w:tcPr>
            <w:tcW w:w="3496" w:type="dxa"/>
            <w:vAlign w:val="center"/>
          </w:tcPr>
          <w:p w14:paraId="41FFC9A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отправлений зависит от задач, решаемых служащими Министерства</w:t>
            </w:r>
          </w:p>
        </w:tc>
      </w:tr>
    </w:tbl>
    <w:p w14:paraId="64ED3118" w14:textId="77777777"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7A814240" w14:textId="34541514"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 Цена услуг почтовой связи формируется исходя из тарифов, утвержденных </w:t>
      </w:r>
      <w:r w:rsidR="00F36848" w:rsidRPr="00F9491D">
        <w:rPr>
          <w:rFonts w:ascii="Times New Roman" w:hAnsi="Times New Roman" w:cs="Times New Roman"/>
          <w:sz w:val="24"/>
          <w:szCs w:val="24"/>
        </w:rPr>
        <w:br/>
      </w:r>
      <w:r w:rsidRPr="00F9491D">
        <w:rPr>
          <w:rFonts w:ascii="Times New Roman" w:hAnsi="Times New Roman" w:cs="Times New Roman"/>
          <w:sz w:val="24"/>
          <w:szCs w:val="24"/>
        </w:rPr>
        <w:t xml:space="preserve">ГУП ДНР «ПОЧТА ДОНБАССА». </w:t>
      </w:r>
    </w:p>
    <w:p w14:paraId="4BD79DF7" w14:textId="18B9626E"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 Цена услуг специальной связи формируется исходя из тарифов, утвержденных </w:t>
      </w:r>
      <w:r w:rsidR="00F36848" w:rsidRPr="00F9491D">
        <w:rPr>
          <w:rFonts w:ascii="Times New Roman" w:hAnsi="Times New Roman" w:cs="Times New Roman"/>
          <w:sz w:val="24"/>
          <w:szCs w:val="24"/>
        </w:rPr>
        <w:br/>
      </w:r>
      <w:r w:rsidRPr="00F9491D">
        <w:rPr>
          <w:rFonts w:ascii="Times New Roman" w:hAnsi="Times New Roman" w:cs="Times New Roman"/>
          <w:sz w:val="24"/>
          <w:szCs w:val="24"/>
        </w:rPr>
        <w:t>ФГУП «Главный центр специальной связи».</w:t>
      </w:r>
    </w:p>
    <w:p w14:paraId="29D3EB5E" w14:textId="77777777" w:rsidR="0022373E" w:rsidRPr="00F9491D" w:rsidRDefault="0022373E" w:rsidP="00D839AB">
      <w:pPr>
        <w:spacing w:after="0" w:line="240" w:lineRule="auto"/>
        <w:rPr>
          <w:rFonts w:ascii="Times New Roman" w:hAnsi="Times New Roman" w:cs="Times New Roman"/>
          <w:sz w:val="24"/>
          <w:szCs w:val="24"/>
        </w:rPr>
      </w:pPr>
    </w:p>
    <w:p w14:paraId="41F9386F" w14:textId="6126B554" w:rsidR="0022373E" w:rsidRPr="00F9491D" w:rsidRDefault="0022373E" w:rsidP="00AC481E">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почтовой связи</w:t>
      </w:r>
    </w:p>
    <w:p w14:paraId="10F6D883"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6"/>
        <w:gridCol w:w="3290"/>
        <w:gridCol w:w="2977"/>
        <w:gridCol w:w="2693"/>
      </w:tblGrid>
      <w:tr w:rsidR="00D839AB" w:rsidRPr="00F9491D" w14:paraId="1B6A2034" w14:textId="77777777" w:rsidTr="008D5888">
        <w:tc>
          <w:tcPr>
            <w:tcW w:w="566" w:type="dxa"/>
          </w:tcPr>
          <w:p w14:paraId="68DCD96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290" w:type="dxa"/>
          </w:tcPr>
          <w:p w14:paraId="7B8E218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вида связи</w:t>
            </w:r>
          </w:p>
        </w:tc>
        <w:tc>
          <w:tcPr>
            <w:tcW w:w="2977" w:type="dxa"/>
          </w:tcPr>
          <w:p w14:paraId="16A85C2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связи в год, не более рублей</w:t>
            </w:r>
          </w:p>
        </w:tc>
        <w:tc>
          <w:tcPr>
            <w:tcW w:w="2693" w:type="dxa"/>
          </w:tcPr>
          <w:p w14:paraId="53E5368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отправлений</w:t>
            </w:r>
          </w:p>
        </w:tc>
      </w:tr>
      <w:tr w:rsidR="00D839AB" w:rsidRPr="00F9491D" w14:paraId="73FFD8BA" w14:textId="77777777" w:rsidTr="00AC481E">
        <w:tc>
          <w:tcPr>
            <w:tcW w:w="566" w:type="dxa"/>
          </w:tcPr>
          <w:p w14:paraId="51623D1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0" w:type="dxa"/>
          </w:tcPr>
          <w:p w14:paraId="40CE58C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977" w:type="dxa"/>
          </w:tcPr>
          <w:p w14:paraId="473161D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693" w:type="dxa"/>
          </w:tcPr>
          <w:p w14:paraId="4C83B69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1D9E737F" w14:textId="77777777" w:rsidTr="00AC481E">
        <w:tc>
          <w:tcPr>
            <w:tcW w:w="566" w:type="dxa"/>
            <w:vAlign w:val="center"/>
          </w:tcPr>
          <w:p w14:paraId="392A41A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0" w:type="dxa"/>
            <w:vAlign w:val="center"/>
          </w:tcPr>
          <w:p w14:paraId="25261EC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почтовой связи</w:t>
            </w:r>
          </w:p>
        </w:tc>
        <w:tc>
          <w:tcPr>
            <w:tcW w:w="2977" w:type="dxa"/>
            <w:vAlign w:val="center"/>
          </w:tcPr>
          <w:p w14:paraId="42769F9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3 000,00*</w:t>
            </w:r>
          </w:p>
        </w:tc>
        <w:tc>
          <w:tcPr>
            <w:tcW w:w="2693" w:type="dxa"/>
            <w:vAlign w:val="center"/>
          </w:tcPr>
          <w:p w14:paraId="5BD536A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отправлений зависит от задач, решаемых работниками Учреждения</w:t>
            </w:r>
          </w:p>
        </w:tc>
      </w:tr>
    </w:tbl>
    <w:p w14:paraId="62C185E8" w14:textId="77777777"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353B0D05" w14:textId="1B01D85A" w:rsidR="0022373E" w:rsidRPr="00F9491D" w:rsidRDefault="0022373E" w:rsidP="00D839AB">
      <w:pPr>
        <w:tabs>
          <w:tab w:val="left" w:pos="993"/>
          <w:tab w:val="left" w:pos="5625"/>
          <w:tab w:val="right" w:pos="9355"/>
        </w:tabs>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 Цена услуг почтовой связи формируется исходя из тарифов, утвержденных </w:t>
      </w:r>
      <w:r w:rsidR="00F36848" w:rsidRPr="00F9491D">
        <w:rPr>
          <w:rFonts w:ascii="Times New Roman" w:hAnsi="Times New Roman" w:cs="Times New Roman"/>
          <w:sz w:val="24"/>
          <w:szCs w:val="24"/>
        </w:rPr>
        <w:br/>
      </w:r>
      <w:r w:rsidRPr="00F9491D">
        <w:rPr>
          <w:rFonts w:ascii="Times New Roman" w:hAnsi="Times New Roman" w:cs="Times New Roman"/>
          <w:sz w:val="24"/>
          <w:szCs w:val="24"/>
        </w:rPr>
        <w:t>ГУП ДНР «ПОЧТА ДОНБАССА».</w:t>
      </w:r>
    </w:p>
    <w:p w14:paraId="356F3655" w14:textId="77777777" w:rsidR="0022373E" w:rsidRPr="00F9491D" w:rsidRDefault="0022373E" w:rsidP="00D839AB">
      <w:pPr>
        <w:spacing w:after="0" w:line="240" w:lineRule="auto"/>
        <w:rPr>
          <w:rFonts w:ascii="Times New Roman" w:hAnsi="Times New Roman" w:cs="Times New Roman"/>
          <w:sz w:val="24"/>
          <w:szCs w:val="24"/>
        </w:rPr>
      </w:pPr>
    </w:p>
    <w:p w14:paraId="06843998" w14:textId="6FD2D9F9" w:rsidR="0022373E" w:rsidRPr="00F9491D" w:rsidRDefault="0022373E" w:rsidP="00AC481E">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возмещение расходов на коммунальные услуги</w:t>
      </w:r>
    </w:p>
    <w:p w14:paraId="19A2201D" w14:textId="77777777" w:rsidR="0022373E" w:rsidRPr="00F9491D" w:rsidRDefault="0022373E" w:rsidP="00D839AB">
      <w:pPr>
        <w:spacing w:after="0" w:line="240" w:lineRule="auto"/>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2, 3, 4, подвальный этаж</w:t>
      </w:r>
    </w:p>
    <w:p w14:paraId="7BB6AC3B"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2727"/>
        <w:gridCol w:w="3544"/>
        <w:gridCol w:w="2693"/>
      </w:tblGrid>
      <w:tr w:rsidR="00D839AB" w:rsidRPr="00F9491D" w14:paraId="155480C8" w14:textId="77777777" w:rsidTr="008D5888">
        <w:tc>
          <w:tcPr>
            <w:tcW w:w="562" w:type="dxa"/>
          </w:tcPr>
          <w:p w14:paraId="29FA606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727" w:type="dxa"/>
          </w:tcPr>
          <w:p w14:paraId="05500FF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3544" w:type="dxa"/>
          </w:tcPr>
          <w:p w14:paraId="6B81C02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коммунальных услуг в год, не более рублей</w:t>
            </w:r>
          </w:p>
        </w:tc>
        <w:tc>
          <w:tcPr>
            <w:tcW w:w="2693" w:type="dxa"/>
          </w:tcPr>
          <w:p w14:paraId="6BB4E22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Объём оказываемых коммунальных услуг в месяц</w:t>
            </w:r>
          </w:p>
        </w:tc>
      </w:tr>
      <w:tr w:rsidR="00D839AB" w:rsidRPr="00F9491D" w14:paraId="239F9C08" w14:textId="77777777" w:rsidTr="00AC481E">
        <w:tc>
          <w:tcPr>
            <w:tcW w:w="562" w:type="dxa"/>
          </w:tcPr>
          <w:p w14:paraId="65DD3C5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7" w:type="dxa"/>
          </w:tcPr>
          <w:p w14:paraId="735FCA1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544" w:type="dxa"/>
          </w:tcPr>
          <w:p w14:paraId="3CD8A5F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693" w:type="dxa"/>
          </w:tcPr>
          <w:p w14:paraId="5E63542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0AD05820" w14:textId="77777777" w:rsidTr="00AC481E">
        <w:tc>
          <w:tcPr>
            <w:tcW w:w="562" w:type="dxa"/>
            <w:vAlign w:val="center"/>
          </w:tcPr>
          <w:p w14:paraId="3D31A62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7" w:type="dxa"/>
            <w:vAlign w:val="center"/>
          </w:tcPr>
          <w:p w14:paraId="34C0692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теплоснабжению (поставка газа природного горючего)</w:t>
            </w:r>
          </w:p>
        </w:tc>
        <w:tc>
          <w:tcPr>
            <w:tcW w:w="3544" w:type="dxa"/>
            <w:vAlign w:val="center"/>
          </w:tcPr>
          <w:p w14:paraId="548E08F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45 845,00*</w:t>
            </w:r>
          </w:p>
        </w:tc>
        <w:tc>
          <w:tcPr>
            <w:tcW w:w="2693" w:type="dxa"/>
            <w:vMerge w:val="restart"/>
            <w:vAlign w:val="center"/>
          </w:tcPr>
          <w:p w14:paraId="67FA5D0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Объем коммунальных услуг определяется на основании счетов (актов, универсальных </w:t>
            </w:r>
            <w:r w:rsidRPr="00F9491D">
              <w:rPr>
                <w:rFonts w:ascii="Times New Roman" w:hAnsi="Times New Roman" w:cs="Times New Roman"/>
                <w:sz w:val="24"/>
                <w:szCs w:val="24"/>
              </w:rPr>
              <w:lastRenderedPageBreak/>
              <w:t>передаточных актов и др.) за отчетный период в пределах доведенных лимитов бюджетных обязательств на обеспечение функций Министерства</w:t>
            </w:r>
          </w:p>
        </w:tc>
      </w:tr>
      <w:tr w:rsidR="00D839AB" w:rsidRPr="00F9491D" w14:paraId="4CE725DF" w14:textId="77777777" w:rsidTr="00AC481E">
        <w:trPr>
          <w:trHeight w:val="875"/>
        </w:trPr>
        <w:tc>
          <w:tcPr>
            <w:tcW w:w="562" w:type="dxa"/>
            <w:vAlign w:val="center"/>
          </w:tcPr>
          <w:p w14:paraId="75D171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2</w:t>
            </w:r>
          </w:p>
        </w:tc>
        <w:tc>
          <w:tcPr>
            <w:tcW w:w="2727" w:type="dxa"/>
            <w:vAlign w:val="center"/>
          </w:tcPr>
          <w:p w14:paraId="7EEA1C9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теплоснабжению</w:t>
            </w:r>
          </w:p>
        </w:tc>
        <w:tc>
          <w:tcPr>
            <w:tcW w:w="3544" w:type="dxa"/>
            <w:vAlign w:val="center"/>
          </w:tcPr>
          <w:p w14:paraId="7657C1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2 709 679,09*</w:t>
            </w:r>
          </w:p>
        </w:tc>
        <w:tc>
          <w:tcPr>
            <w:tcW w:w="2693" w:type="dxa"/>
            <w:vMerge/>
            <w:vAlign w:val="center"/>
          </w:tcPr>
          <w:p w14:paraId="1F9C5EA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D839AB" w:rsidRPr="00F9491D" w14:paraId="05BFA9AB" w14:textId="77777777" w:rsidTr="00AC481E">
        <w:tc>
          <w:tcPr>
            <w:tcW w:w="562" w:type="dxa"/>
            <w:vAlign w:val="center"/>
          </w:tcPr>
          <w:p w14:paraId="5AA4BE9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727" w:type="dxa"/>
            <w:vAlign w:val="center"/>
          </w:tcPr>
          <w:p w14:paraId="7D318EB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электроснабжению</w:t>
            </w:r>
          </w:p>
        </w:tc>
        <w:tc>
          <w:tcPr>
            <w:tcW w:w="3544" w:type="dxa"/>
            <w:vAlign w:val="center"/>
          </w:tcPr>
          <w:p w14:paraId="713DAC3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926 071,27*</w:t>
            </w:r>
          </w:p>
        </w:tc>
        <w:tc>
          <w:tcPr>
            <w:tcW w:w="2693" w:type="dxa"/>
            <w:vMerge/>
            <w:vAlign w:val="center"/>
          </w:tcPr>
          <w:p w14:paraId="6605C0B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bl>
    <w:p w14:paraId="24DCAF88" w14:textId="29EE1479"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4146C6E7"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Цена коммунальных услуг формируется исходя из тарифов, утвержденных Комитетом по тарифам Донецкой Народной Республики.</w:t>
      </w:r>
    </w:p>
    <w:p w14:paraId="5349653B" w14:textId="77777777" w:rsidR="0022373E" w:rsidRPr="00F9491D" w:rsidRDefault="0022373E" w:rsidP="00D839AB">
      <w:pPr>
        <w:spacing w:after="0" w:line="240" w:lineRule="auto"/>
        <w:jc w:val="both"/>
        <w:rPr>
          <w:rFonts w:ascii="Times New Roman" w:hAnsi="Times New Roman" w:cs="Times New Roman"/>
          <w:sz w:val="24"/>
          <w:szCs w:val="24"/>
        </w:rPr>
      </w:pPr>
    </w:p>
    <w:p w14:paraId="41BD760E" w14:textId="0421F9D3" w:rsidR="0022373E" w:rsidRPr="00F9491D" w:rsidRDefault="0022373E" w:rsidP="00AC481E">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возмещение расходов на коммунальные услуги.</w:t>
      </w:r>
    </w:p>
    <w:p w14:paraId="1C66C6F6" w14:textId="77777777" w:rsidR="0022373E" w:rsidRPr="00F9491D" w:rsidRDefault="0022373E" w:rsidP="00D839AB">
      <w:pPr>
        <w:spacing w:after="0" w:line="240" w:lineRule="auto"/>
        <w:jc w:val="both"/>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3 этаж</w:t>
      </w:r>
    </w:p>
    <w:p w14:paraId="2DEB96F9"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2444"/>
        <w:gridCol w:w="3260"/>
        <w:gridCol w:w="3260"/>
      </w:tblGrid>
      <w:tr w:rsidR="00D839AB" w:rsidRPr="00F9491D" w14:paraId="70F72AD8" w14:textId="77777777" w:rsidTr="008D5888">
        <w:tc>
          <w:tcPr>
            <w:tcW w:w="562" w:type="dxa"/>
          </w:tcPr>
          <w:p w14:paraId="420B8C7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4" w:type="dxa"/>
          </w:tcPr>
          <w:p w14:paraId="5019CD4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3260" w:type="dxa"/>
          </w:tcPr>
          <w:p w14:paraId="08E4571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коммунальных услуг в год, не более рублей</w:t>
            </w:r>
          </w:p>
        </w:tc>
        <w:tc>
          <w:tcPr>
            <w:tcW w:w="3260" w:type="dxa"/>
          </w:tcPr>
          <w:p w14:paraId="3AEEA9D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Объём оказываемых коммунальных услуг в месяц</w:t>
            </w:r>
          </w:p>
        </w:tc>
      </w:tr>
      <w:tr w:rsidR="00D839AB" w:rsidRPr="00F9491D" w14:paraId="45C39D9C" w14:textId="77777777" w:rsidTr="00AC481E">
        <w:tc>
          <w:tcPr>
            <w:tcW w:w="562" w:type="dxa"/>
          </w:tcPr>
          <w:p w14:paraId="55339D1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tcPr>
          <w:p w14:paraId="381DBE7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260" w:type="dxa"/>
          </w:tcPr>
          <w:p w14:paraId="681FB50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260" w:type="dxa"/>
          </w:tcPr>
          <w:p w14:paraId="23711F1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5FD14B6B" w14:textId="77777777" w:rsidTr="00AC481E">
        <w:trPr>
          <w:trHeight w:val="1276"/>
        </w:trPr>
        <w:tc>
          <w:tcPr>
            <w:tcW w:w="562" w:type="dxa"/>
            <w:vAlign w:val="center"/>
          </w:tcPr>
          <w:p w14:paraId="7C82501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vAlign w:val="center"/>
          </w:tcPr>
          <w:p w14:paraId="2E47B48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теплоснабжению</w:t>
            </w:r>
          </w:p>
        </w:tc>
        <w:tc>
          <w:tcPr>
            <w:tcW w:w="3260" w:type="dxa"/>
            <w:vAlign w:val="center"/>
          </w:tcPr>
          <w:p w14:paraId="0FE5C38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60 391,25*</w:t>
            </w:r>
          </w:p>
        </w:tc>
        <w:tc>
          <w:tcPr>
            <w:tcW w:w="3260" w:type="dxa"/>
            <w:vMerge w:val="restart"/>
            <w:vAlign w:val="center"/>
          </w:tcPr>
          <w:p w14:paraId="7C8A46F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Объем коммунальных услуг определяется на основании счетов (актов, универсальных передаточных актов и др.) за отчетный период в пределах доведенных лимитов бюджетных обязательств на обеспечение функций Учреждения</w:t>
            </w:r>
          </w:p>
        </w:tc>
      </w:tr>
      <w:tr w:rsidR="00D839AB" w:rsidRPr="00F9491D" w14:paraId="2AB15499" w14:textId="77777777" w:rsidTr="00AC481E">
        <w:trPr>
          <w:trHeight w:val="1161"/>
        </w:trPr>
        <w:tc>
          <w:tcPr>
            <w:tcW w:w="562" w:type="dxa"/>
            <w:vAlign w:val="center"/>
          </w:tcPr>
          <w:p w14:paraId="7B47320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44" w:type="dxa"/>
            <w:vAlign w:val="center"/>
          </w:tcPr>
          <w:p w14:paraId="7557B8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электроснабжению</w:t>
            </w:r>
          </w:p>
        </w:tc>
        <w:tc>
          <w:tcPr>
            <w:tcW w:w="3260" w:type="dxa"/>
            <w:vAlign w:val="center"/>
          </w:tcPr>
          <w:p w14:paraId="41518EF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49 324,00*</w:t>
            </w:r>
          </w:p>
        </w:tc>
        <w:tc>
          <w:tcPr>
            <w:tcW w:w="3260" w:type="dxa"/>
            <w:vMerge/>
            <w:vAlign w:val="center"/>
          </w:tcPr>
          <w:p w14:paraId="70E5606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bl>
    <w:p w14:paraId="70073624"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5FB4E4A2"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Цена коммунальных услуг формируется исходя из тарифов, утвержденных Комитетом по тарифам Донецкой Народной Республики.</w:t>
      </w:r>
    </w:p>
    <w:p w14:paraId="39B407DF" w14:textId="77777777" w:rsidR="0022373E" w:rsidRPr="00F9491D" w:rsidRDefault="0022373E" w:rsidP="00D839AB">
      <w:pPr>
        <w:spacing w:after="0" w:line="240" w:lineRule="auto"/>
        <w:ind w:firstLine="709"/>
        <w:jc w:val="both"/>
        <w:rPr>
          <w:rFonts w:ascii="Times New Roman" w:hAnsi="Times New Roman" w:cs="Times New Roman"/>
          <w:sz w:val="24"/>
          <w:szCs w:val="24"/>
        </w:rPr>
      </w:pPr>
    </w:p>
    <w:p w14:paraId="4A9EDADD" w14:textId="4FA72F8D"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w:t>
      </w:r>
      <w:r w:rsidR="00F4302E">
        <w:rPr>
          <w:sz w:val="24"/>
          <w:szCs w:val="24"/>
        </w:rPr>
        <w:t xml:space="preserve"> Министерства и</w:t>
      </w:r>
      <w:r w:rsidRPr="00F9491D">
        <w:rPr>
          <w:sz w:val="24"/>
          <w:szCs w:val="24"/>
        </w:rPr>
        <w:t xml:space="preserve"> Учреждения, применяемых при расчете нормативных затрат на возмещение расходов на коммунальные услуги.</w:t>
      </w:r>
    </w:p>
    <w:p w14:paraId="4B3F3CDB" w14:textId="77777777" w:rsidR="0022373E" w:rsidRPr="00F9491D" w:rsidRDefault="0022373E" w:rsidP="00D839AB">
      <w:pPr>
        <w:spacing w:after="0" w:line="240" w:lineRule="auto"/>
        <w:jc w:val="both"/>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этаж</w:t>
      </w:r>
    </w:p>
    <w:p w14:paraId="540E7EF7"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3294"/>
        <w:gridCol w:w="2694"/>
        <w:gridCol w:w="2976"/>
      </w:tblGrid>
      <w:tr w:rsidR="00D839AB" w:rsidRPr="00F9491D" w14:paraId="6C1BCBFC" w14:textId="77777777" w:rsidTr="008D5888">
        <w:tc>
          <w:tcPr>
            <w:tcW w:w="562" w:type="dxa"/>
          </w:tcPr>
          <w:p w14:paraId="4B29A8A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294" w:type="dxa"/>
          </w:tcPr>
          <w:p w14:paraId="183860E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694" w:type="dxa"/>
          </w:tcPr>
          <w:p w14:paraId="45EAE51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коммунальных услуг в год, не более рублей</w:t>
            </w:r>
          </w:p>
        </w:tc>
        <w:tc>
          <w:tcPr>
            <w:tcW w:w="2976" w:type="dxa"/>
          </w:tcPr>
          <w:p w14:paraId="5F62CB3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Объём оказываемых коммунальных услуг в месяц</w:t>
            </w:r>
          </w:p>
        </w:tc>
      </w:tr>
      <w:tr w:rsidR="00D839AB" w:rsidRPr="00F9491D" w14:paraId="600AA00F" w14:textId="77777777" w:rsidTr="00B725C0">
        <w:tc>
          <w:tcPr>
            <w:tcW w:w="562" w:type="dxa"/>
          </w:tcPr>
          <w:p w14:paraId="016D60D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4" w:type="dxa"/>
          </w:tcPr>
          <w:p w14:paraId="5C27AC2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694" w:type="dxa"/>
          </w:tcPr>
          <w:p w14:paraId="790454E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976" w:type="dxa"/>
          </w:tcPr>
          <w:p w14:paraId="3639BCB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3175821B" w14:textId="77777777" w:rsidTr="00F4302E">
        <w:trPr>
          <w:trHeight w:val="348"/>
        </w:trPr>
        <w:tc>
          <w:tcPr>
            <w:tcW w:w="562" w:type="dxa"/>
            <w:vAlign w:val="center"/>
          </w:tcPr>
          <w:p w14:paraId="12AB53E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4" w:type="dxa"/>
            <w:vAlign w:val="center"/>
          </w:tcPr>
          <w:p w14:paraId="51BE0FA5" w14:textId="77777777" w:rsidR="0022373E" w:rsidRPr="00F9491D" w:rsidRDefault="0022373E" w:rsidP="00F4302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теплоснабжению</w:t>
            </w:r>
          </w:p>
        </w:tc>
        <w:tc>
          <w:tcPr>
            <w:tcW w:w="2694" w:type="dxa"/>
            <w:vAlign w:val="center"/>
          </w:tcPr>
          <w:p w14:paraId="036B012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38 648,61*</w:t>
            </w:r>
          </w:p>
        </w:tc>
        <w:tc>
          <w:tcPr>
            <w:tcW w:w="2976" w:type="dxa"/>
            <w:vMerge w:val="restart"/>
            <w:vAlign w:val="center"/>
          </w:tcPr>
          <w:p w14:paraId="3B18620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Объем коммунальных услуг определяется на основании счетов (актов, универсальных передаточных актов и др.) за отчетный период в пределах доведенных лимитов бюджетных </w:t>
            </w:r>
            <w:r w:rsidRPr="00F9491D">
              <w:rPr>
                <w:rFonts w:ascii="Times New Roman" w:hAnsi="Times New Roman" w:cs="Times New Roman"/>
                <w:sz w:val="24"/>
                <w:szCs w:val="24"/>
              </w:rPr>
              <w:lastRenderedPageBreak/>
              <w:t>обязательств на обеспечение функций Учреждения</w:t>
            </w:r>
          </w:p>
        </w:tc>
      </w:tr>
      <w:tr w:rsidR="00D839AB" w:rsidRPr="00F9491D" w14:paraId="1737CA95" w14:textId="77777777" w:rsidTr="00F4302E">
        <w:trPr>
          <w:trHeight w:val="557"/>
        </w:trPr>
        <w:tc>
          <w:tcPr>
            <w:tcW w:w="562" w:type="dxa"/>
            <w:vAlign w:val="center"/>
          </w:tcPr>
          <w:p w14:paraId="040D1E4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294" w:type="dxa"/>
            <w:vAlign w:val="center"/>
          </w:tcPr>
          <w:p w14:paraId="0650374F" w14:textId="77777777" w:rsidR="0022373E" w:rsidRPr="00F9491D" w:rsidRDefault="0022373E" w:rsidP="00F4302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электроснабжению</w:t>
            </w:r>
          </w:p>
        </w:tc>
        <w:tc>
          <w:tcPr>
            <w:tcW w:w="2694" w:type="dxa"/>
            <w:vAlign w:val="center"/>
          </w:tcPr>
          <w:p w14:paraId="4E66822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71 590,00*</w:t>
            </w:r>
          </w:p>
        </w:tc>
        <w:tc>
          <w:tcPr>
            <w:tcW w:w="2976" w:type="dxa"/>
            <w:vMerge/>
            <w:vAlign w:val="center"/>
          </w:tcPr>
          <w:p w14:paraId="4D9CE63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D839AB" w:rsidRPr="00F9491D" w14:paraId="7C7EF82B" w14:textId="77777777" w:rsidTr="00F4302E">
        <w:trPr>
          <w:trHeight w:val="268"/>
        </w:trPr>
        <w:tc>
          <w:tcPr>
            <w:tcW w:w="562" w:type="dxa"/>
            <w:vAlign w:val="center"/>
          </w:tcPr>
          <w:p w14:paraId="5263755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294" w:type="dxa"/>
            <w:vAlign w:val="center"/>
          </w:tcPr>
          <w:p w14:paraId="4C9A7CAD" w14:textId="77777777" w:rsidR="0022373E" w:rsidRPr="00F9491D" w:rsidRDefault="0022373E" w:rsidP="00F4302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холодному водоснабжению</w:t>
            </w:r>
          </w:p>
        </w:tc>
        <w:tc>
          <w:tcPr>
            <w:tcW w:w="2694" w:type="dxa"/>
            <w:vAlign w:val="center"/>
          </w:tcPr>
          <w:p w14:paraId="5DADD76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9 491,00*</w:t>
            </w:r>
          </w:p>
        </w:tc>
        <w:tc>
          <w:tcPr>
            <w:tcW w:w="2976" w:type="dxa"/>
            <w:vMerge/>
            <w:vAlign w:val="center"/>
          </w:tcPr>
          <w:p w14:paraId="712D937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D839AB" w:rsidRPr="00F9491D" w14:paraId="315EA447" w14:textId="77777777" w:rsidTr="00F4302E">
        <w:trPr>
          <w:trHeight w:val="400"/>
        </w:trPr>
        <w:tc>
          <w:tcPr>
            <w:tcW w:w="562" w:type="dxa"/>
            <w:vAlign w:val="center"/>
          </w:tcPr>
          <w:p w14:paraId="2E0395D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294" w:type="dxa"/>
            <w:vAlign w:val="center"/>
          </w:tcPr>
          <w:p w14:paraId="5A9720B5" w14:textId="77777777" w:rsidR="0022373E" w:rsidRPr="00F9491D" w:rsidRDefault="0022373E" w:rsidP="00F4302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водоотведению</w:t>
            </w:r>
          </w:p>
        </w:tc>
        <w:tc>
          <w:tcPr>
            <w:tcW w:w="2694" w:type="dxa"/>
            <w:vAlign w:val="center"/>
          </w:tcPr>
          <w:p w14:paraId="72CE98E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5 857,00*</w:t>
            </w:r>
          </w:p>
        </w:tc>
        <w:tc>
          <w:tcPr>
            <w:tcW w:w="2976" w:type="dxa"/>
            <w:vMerge/>
            <w:vAlign w:val="center"/>
          </w:tcPr>
          <w:p w14:paraId="7ACD4F0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r w:rsidR="00D839AB" w:rsidRPr="00F9491D" w14:paraId="55C594B6" w14:textId="77777777" w:rsidTr="00F4302E">
        <w:trPr>
          <w:trHeight w:val="419"/>
        </w:trPr>
        <w:tc>
          <w:tcPr>
            <w:tcW w:w="562" w:type="dxa"/>
            <w:vAlign w:val="center"/>
          </w:tcPr>
          <w:p w14:paraId="16D109B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5</w:t>
            </w:r>
          </w:p>
        </w:tc>
        <w:tc>
          <w:tcPr>
            <w:tcW w:w="3294" w:type="dxa"/>
            <w:vAlign w:val="center"/>
          </w:tcPr>
          <w:p w14:paraId="6C6D933B" w14:textId="77777777" w:rsidR="0022373E" w:rsidRPr="00F9491D" w:rsidRDefault="0022373E" w:rsidP="00F4302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услуг по обращению с твердыми коммунальными отходами</w:t>
            </w:r>
          </w:p>
        </w:tc>
        <w:tc>
          <w:tcPr>
            <w:tcW w:w="2694" w:type="dxa"/>
            <w:vAlign w:val="center"/>
          </w:tcPr>
          <w:p w14:paraId="42B626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1 614,22*</w:t>
            </w:r>
          </w:p>
        </w:tc>
        <w:tc>
          <w:tcPr>
            <w:tcW w:w="2976" w:type="dxa"/>
            <w:vMerge/>
            <w:vAlign w:val="center"/>
          </w:tcPr>
          <w:p w14:paraId="60F5EE5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p>
        </w:tc>
      </w:tr>
    </w:tbl>
    <w:p w14:paraId="17E6F5CB"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127020E6"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Цена коммунальных услуг формируется исходя из тарифов, утвержденных Комитетом по тарифам Донецкой Народной Республики.</w:t>
      </w:r>
    </w:p>
    <w:p w14:paraId="72AADB36" w14:textId="77777777" w:rsidR="0022373E" w:rsidRPr="00F9491D" w:rsidRDefault="0022373E" w:rsidP="00D839AB">
      <w:pPr>
        <w:spacing w:after="0" w:line="240" w:lineRule="auto"/>
        <w:jc w:val="both"/>
        <w:rPr>
          <w:rFonts w:ascii="Times New Roman" w:hAnsi="Times New Roman" w:cs="Times New Roman"/>
          <w:sz w:val="24"/>
          <w:szCs w:val="24"/>
        </w:rPr>
      </w:pPr>
    </w:p>
    <w:p w14:paraId="1FA8A7A5" w14:textId="63577203" w:rsidR="0022373E" w:rsidRPr="00F9491D" w:rsidRDefault="0022373E" w:rsidP="00AC481E">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услуги по переезду.</w:t>
      </w:r>
    </w:p>
    <w:p w14:paraId="243436B1"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2"/>
        <w:gridCol w:w="3294"/>
        <w:gridCol w:w="1418"/>
        <w:gridCol w:w="1843"/>
        <w:gridCol w:w="2361"/>
      </w:tblGrid>
      <w:tr w:rsidR="00D839AB" w:rsidRPr="00F9491D" w14:paraId="77879587" w14:textId="77777777" w:rsidTr="008D5888">
        <w:tc>
          <w:tcPr>
            <w:tcW w:w="562" w:type="dxa"/>
          </w:tcPr>
          <w:p w14:paraId="0222DE4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294" w:type="dxa"/>
          </w:tcPr>
          <w:p w14:paraId="0EB6D3B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418" w:type="dxa"/>
          </w:tcPr>
          <w:p w14:paraId="16E4DF9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843" w:type="dxa"/>
          </w:tcPr>
          <w:p w14:paraId="6563432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за 1 чел/ч, не более рублей</w:t>
            </w:r>
          </w:p>
        </w:tc>
        <w:tc>
          <w:tcPr>
            <w:tcW w:w="2361" w:type="dxa"/>
          </w:tcPr>
          <w:p w14:paraId="2C13329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Объём оказываемых услуг в год, не более</w:t>
            </w:r>
          </w:p>
        </w:tc>
      </w:tr>
      <w:tr w:rsidR="00D839AB" w:rsidRPr="00F9491D" w14:paraId="334AF9CD" w14:textId="77777777" w:rsidTr="00AC481E">
        <w:tc>
          <w:tcPr>
            <w:tcW w:w="562" w:type="dxa"/>
          </w:tcPr>
          <w:p w14:paraId="2780465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4" w:type="dxa"/>
          </w:tcPr>
          <w:p w14:paraId="7F18546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8" w:type="dxa"/>
          </w:tcPr>
          <w:p w14:paraId="636A952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3" w:type="dxa"/>
          </w:tcPr>
          <w:p w14:paraId="0AE82FA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361" w:type="dxa"/>
          </w:tcPr>
          <w:p w14:paraId="08795F5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5F1E496A" w14:textId="77777777" w:rsidTr="00AC481E">
        <w:trPr>
          <w:trHeight w:val="841"/>
        </w:trPr>
        <w:tc>
          <w:tcPr>
            <w:tcW w:w="562" w:type="dxa"/>
            <w:vAlign w:val="center"/>
          </w:tcPr>
          <w:p w14:paraId="5E5DF09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4" w:type="dxa"/>
            <w:vAlign w:val="center"/>
          </w:tcPr>
          <w:p w14:paraId="54E460E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грузчиков по перемещению и размещению имущества Заказчика</w:t>
            </w:r>
          </w:p>
        </w:tc>
        <w:tc>
          <w:tcPr>
            <w:tcW w:w="1418" w:type="dxa"/>
            <w:vAlign w:val="center"/>
          </w:tcPr>
          <w:p w14:paraId="586705D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Человек в час</w:t>
            </w:r>
          </w:p>
        </w:tc>
        <w:tc>
          <w:tcPr>
            <w:tcW w:w="1843" w:type="dxa"/>
            <w:vAlign w:val="center"/>
          </w:tcPr>
          <w:p w14:paraId="0356F2B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800,00</w:t>
            </w:r>
          </w:p>
        </w:tc>
        <w:tc>
          <w:tcPr>
            <w:tcW w:w="2361" w:type="dxa"/>
            <w:vAlign w:val="center"/>
          </w:tcPr>
          <w:p w14:paraId="39AA8E3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67,5</w:t>
            </w:r>
          </w:p>
        </w:tc>
      </w:tr>
    </w:tbl>
    <w:p w14:paraId="27F35042" w14:textId="77777777" w:rsidR="0022373E" w:rsidRPr="00F9491D" w:rsidRDefault="0022373E" w:rsidP="00D839AB">
      <w:pPr>
        <w:spacing w:after="0" w:line="240" w:lineRule="auto"/>
        <w:jc w:val="both"/>
        <w:rPr>
          <w:rFonts w:ascii="Times New Roman" w:hAnsi="Times New Roman" w:cs="Times New Roman"/>
          <w:sz w:val="24"/>
          <w:szCs w:val="24"/>
        </w:rPr>
      </w:pPr>
    </w:p>
    <w:p w14:paraId="3C5ACB45" w14:textId="44535FB1"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аренду недвижимого имущества Донецкой Народной Республики (без проведения аукциона).</w:t>
      </w:r>
    </w:p>
    <w:p w14:paraId="0234E100" w14:textId="77777777" w:rsidR="0022373E" w:rsidRPr="00F9491D" w:rsidRDefault="0022373E" w:rsidP="00D839AB">
      <w:pPr>
        <w:spacing w:after="0" w:line="240" w:lineRule="auto"/>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2, 3, 4, подвальный этаж</w:t>
      </w:r>
    </w:p>
    <w:p w14:paraId="41A862B0"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5562"/>
        <w:gridCol w:w="3402"/>
      </w:tblGrid>
      <w:tr w:rsidR="00D839AB" w:rsidRPr="00F9491D" w14:paraId="372F68D7" w14:textId="77777777" w:rsidTr="008D5888">
        <w:tc>
          <w:tcPr>
            <w:tcW w:w="562" w:type="dxa"/>
          </w:tcPr>
          <w:p w14:paraId="73DEE1C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5562" w:type="dxa"/>
          </w:tcPr>
          <w:p w14:paraId="4888E9C9" w14:textId="1EBD0AD5"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3402" w:type="dxa"/>
          </w:tcPr>
          <w:p w14:paraId="477D90F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Размер годовой арендной платы (с учетом НДС), не более рублей</w:t>
            </w:r>
          </w:p>
        </w:tc>
      </w:tr>
      <w:tr w:rsidR="00D839AB" w:rsidRPr="00F9491D" w14:paraId="4F67B5C5" w14:textId="77777777" w:rsidTr="00F36848">
        <w:tc>
          <w:tcPr>
            <w:tcW w:w="562" w:type="dxa"/>
          </w:tcPr>
          <w:p w14:paraId="30D5C56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tcPr>
          <w:p w14:paraId="14034E0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02" w:type="dxa"/>
          </w:tcPr>
          <w:p w14:paraId="5DD4FF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r>
      <w:tr w:rsidR="00D839AB" w:rsidRPr="00F9491D" w14:paraId="3DF5A754" w14:textId="77777777" w:rsidTr="00F36848">
        <w:tc>
          <w:tcPr>
            <w:tcW w:w="562" w:type="dxa"/>
            <w:vAlign w:val="center"/>
          </w:tcPr>
          <w:p w14:paraId="58B5182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vAlign w:val="center"/>
          </w:tcPr>
          <w:p w14:paraId="366CD5A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Аренда недвижимого имущества Донецкой Народной Республики (без проведения аукциона)</w:t>
            </w:r>
          </w:p>
        </w:tc>
        <w:tc>
          <w:tcPr>
            <w:tcW w:w="3402" w:type="dxa"/>
            <w:vAlign w:val="center"/>
          </w:tcPr>
          <w:p w14:paraId="084E469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2,44*</w:t>
            </w:r>
          </w:p>
        </w:tc>
      </w:tr>
    </w:tbl>
    <w:p w14:paraId="14211104"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53969594"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*Размер годовой арендной платы без учета налога на добавленную стоимость, за право временного владения и пользования (аренды) недвижимым имуществом Донецкой Народной Республики, формируется в соответствии с пунктом 2.3 Методики расчета и распределения арендной платы за пользование имуществом Донецкой Народной Республики, утвержденной постановлением Правительства Донецкой Народной Республики от 04.12.2023 № 103-2.</w:t>
      </w:r>
    </w:p>
    <w:p w14:paraId="52F52169" w14:textId="77777777" w:rsidR="0022373E" w:rsidRPr="00F9491D" w:rsidRDefault="0022373E" w:rsidP="00D839AB">
      <w:pPr>
        <w:spacing w:after="0" w:line="240" w:lineRule="auto"/>
        <w:jc w:val="both"/>
        <w:rPr>
          <w:rFonts w:ascii="Times New Roman" w:hAnsi="Times New Roman" w:cs="Times New Roman"/>
          <w:sz w:val="24"/>
          <w:szCs w:val="24"/>
        </w:rPr>
      </w:pPr>
    </w:p>
    <w:p w14:paraId="210FA066" w14:textId="706BA588"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аренду недвижимого имущества Донецкой Народной Республики (без проведения аукциона).</w:t>
      </w:r>
    </w:p>
    <w:p w14:paraId="6F892811" w14:textId="77777777" w:rsidR="0022373E" w:rsidRPr="00F9491D" w:rsidRDefault="0022373E" w:rsidP="00D839AB">
      <w:pPr>
        <w:spacing w:after="0" w:line="240" w:lineRule="auto"/>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этаж</w:t>
      </w:r>
    </w:p>
    <w:p w14:paraId="7BD30B29"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5562"/>
        <w:gridCol w:w="3402"/>
      </w:tblGrid>
      <w:tr w:rsidR="00D839AB" w:rsidRPr="00F9491D" w14:paraId="3879E866" w14:textId="77777777" w:rsidTr="008D5888">
        <w:tc>
          <w:tcPr>
            <w:tcW w:w="562" w:type="dxa"/>
          </w:tcPr>
          <w:p w14:paraId="6A600ED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5562" w:type="dxa"/>
          </w:tcPr>
          <w:p w14:paraId="02254990" w14:textId="55555DDA"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3402" w:type="dxa"/>
          </w:tcPr>
          <w:p w14:paraId="6B83C06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Размер годовой арендной платы (с учетом НДС), не более рублей</w:t>
            </w:r>
          </w:p>
        </w:tc>
      </w:tr>
      <w:tr w:rsidR="00D839AB" w:rsidRPr="00F9491D" w14:paraId="76ABF2B2" w14:textId="77777777" w:rsidTr="00F36848">
        <w:tc>
          <w:tcPr>
            <w:tcW w:w="562" w:type="dxa"/>
          </w:tcPr>
          <w:p w14:paraId="37D5508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tcPr>
          <w:p w14:paraId="0D7ED26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02" w:type="dxa"/>
          </w:tcPr>
          <w:p w14:paraId="5559F22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r>
      <w:tr w:rsidR="00D839AB" w:rsidRPr="00F9491D" w14:paraId="22A74227" w14:textId="77777777" w:rsidTr="00F36848">
        <w:tc>
          <w:tcPr>
            <w:tcW w:w="562" w:type="dxa"/>
            <w:vAlign w:val="center"/>
          </w:tcPr>
          <w:p w14:paraId="3D8A94C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vAlign w:val="center"/>
          </w:tcPr>
          <w:p w14:paraId="087A18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Аренда недвижимого имущества Донецкой Народной Республики (без проведения аукциона)</w:t>
            </w:r>
          </w:p>
        </w:tc>
        <w:tc>
          <w:tcPr>
            <w:tcW w:w="3402" w:type="dxa"/>
            <w:vAlign w:val="center"/>
          </w:tcPr>
          <w:p w14:paraId="4EF8321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2,44*</w:t>
            </w:r>
          </w:p>
        </w:tc>
      </w:tr>
    </w:tbl>
    <w:p w14:paraId="05A18DD1"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21CA2E85"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*Размер годовой арендной платы без учета налога на добавленную стоимость, за право временного владения и пользования (аренды) недвижимым имуществом Донецкой Народной </w:t>
      </w:r>
      <w:r w:rsidRPr="00F9491D">
        <w:rPr>
          <w:rFonts w:ascii="Times New Roman" w:hAnsi="Times New Roman" w:cs="Times New Roman"/>
          <w:sz w:val="24"/>
          <w:szCs w:val="24"/>
        </w:rPr>
        <w:lastRenderedPageBreak/>
        <w:t>Республики, формируется в соответствии с пунктом 2.3 Методики расчета и распределения арендной платы за пользование имуществом Донецкой Народной Республики, утвержденной постановлением Правительства Донецкой Народной Республики от 04.12.2023 № 103-2.</w:t>
      </w:r>
    </w:p>
    <w:p w14:paraId="64676281" w14:textId="77777777" w:rsidR="0022373E" w:rsidRPr="00F9491D" w:rsidRDefault="0022373E" w:rsidP="00D839AB">
      <w:pPr>
        <w:spacing w:after="0" w:line="240" w:lineRule="auto"/>
        <w:jc w:val="both"/>
        <w:rPr>
          <w:rFonts w:ascii="Times New Roman" w:hAnsi="Times New Roman" w:cs="Times New Roman"/>
          <w:sz w:val="24"/>
          <w:szCs w:val="24"/>
        </w:rPr>
      </w:pPr>
    </w:p>
    <w:p w14:paraId="6D3AE5EC" w14:textId="43DDD03D"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аренду части нежилого помещения.</w:t>
      </w:r>
    </w:p>
    <w:p w14:paraId="079380A1" w14:textId="77777777" w:rsidR="0022373E" w:rsidRPr="00F9491D" w:rsidRDefault="0022373E" w:rsidP="00D839AB">
      <w:pPr>
        <w:spacing w:after="0" w:line="240" w:lineRule="auto"/>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3 этаж</w:t>
      </w:r>
    </w:p>
    <w:p w14:paraId="40BA5790"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2444"/>
        <w:gridCol w:w="2835"/>
        <w:gridCol w:w="1701"/>
        <w:gridCol w:w="1984"/>
      </w:tblGrid>
      <w:tr w:rsidR="00D839AB" w:rsidRPr="00F9491D" w14:paraId="6974F2C7" w14:textId="77777777" w:rsidTr="008D5888">
        <w:tc>
          <w:tcPr>
            <w:tcW w:w="562" w:type="dxa"/>
          </w:tcPr>
          <w:p w14:paraId="47BDF63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4" w:type="dxa"/>
          </w:tcPr>
          <w:p w14:paraId="5D9AAF8F" w14:textId="46FE512E"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2835" w:type="dxa"/>
          </w:tcPr>
          <w:p w14:paraId="124DE12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vertAlign w:val="superscript"/>
              </w:rPr>
            </w:pPr>
            <w:r w:rsidRPr="00F9491D">
              <w:rPr>
                <w:rFonts w:ascii="Times New Roman" w:hAnsi="Times New Roman" w:cs="Times New Roman"/>
                <w:b/>
                <w:sz w:val="24"/>
                <w:szCs w:val="24"/>
              </w:rPr>
              <w:t>Площадь арендуемой части нежилого помещения, м</w:t>
            </w:r>
            <w:r w:rsidRPr="00F9491D">
              <w:rPr>
                <w:rFonts w:ascii="Times New Roman" w:hAnsi="Times New Roman" w:cs="Times New Roman"/>
                <w:b/>
                <w:sz w:val="24"/>
                <w:szCs w:val="24"/>
                <w:vertAlign w:val="superscript"/>
              </w:rPr>
              <w:t>2</w:t>
            </w:r>
          </w:p>
        </w:tc>
        <w:tc>
          <w:tcPr>
            <w:tcW w:w="1701" w:type="dxa"/>
          </w:tcPr>
          <w:p w14:paraId="50C39E1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1 м</w:t>
            </w:r>
            <w:r w:rsidRPr="00F9491D">
              <w:rPr>
                <w:rFonts w:ascii="Times New Roman" w:hAnsi="Times New Roman" w:cs="Times New Roman"/>
                <w:b/>
                <w:sz w:val="24"/>
                <w:szCs w:val="24"/>
                <w:vertAlign w:val="superscript"/>
              </w:rPr>
              <w:t>2</w:t>
            </w:r>
            <w:r w:rsidRPr="00F9491D">
              <w:rPr>
                <w:rFonts w:ascii="Times New Roman" w:hAnsi="Times New Roman" w:cs="Times New Roman"/>
                <w:b/>
                <w:sz w:val="24"/>
                <w:szCs w:val="24"/>
              </w:rPr>
              <w:t>, не более рублей</w:t>
            </w:r>
          </w:p>
        </w:tc>
        <w:tc>
          <w:tcPr>
            <w:tcW w:w="1984" w:type="dxa"/>
          </w:tcPr>
          <w:p w14:paraId="7B93A02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аренды в год, не более</w:t>
            </w:r>
          </w:p>
        </w:tc>
      </w:tr>
      <w:tr w:rsidR="00D839AB" w:rsidRPr="00F9491D" w14:paraId="009940A1" w14:textId="77777777" w:rsidTr="006E564B">
        <w:tc>
          <w:tcPr>
            <w:tcW w:w="562" w:type="dxa"/>
          </w:tcPr>
          <w:p w14:paraId="4692B60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tcPr>
          <w:p w14:paraId="055EF0E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835" w:type="dxa"/>
          </w:tcPr>
          <w:p w14:paraId="264DBCF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tcPr>
          <w:p w14:paraId="0F5830A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984" w:type="dxa"/>
          </w:tcPr>
          <w:p w14:paraId="454EF1A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542A0991" w14:textId="77777777" w:rsidTr="006E564B">
        <w:tc>
          <w:tcPr>
            <w:tcW w:w="562" w:type="dxa"/>
            <w:vAlign w:val="center"/>
          </w:tcPr>
          <w:p w14:paraId="1251135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4" w:type="dxa"/>
            <w:vAlign w:val="center"/>
          </w:tcPr>
          <w:p w14:paraId="4B60BD7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Аренда части нежилого помещения</w:t>
            </w:r>
          </w:p>
        </w:tc>
        <w:tc>
          <w:tcPr>
            <w:tcW w:w="2835" w:type="dxa"/>
            <w:vAlign w:val="center"/>
          </w:tcPr>
          <w:p w14:paraId="5950512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91,9</w:t>
            </w:r>
          </w:p>
        </w:tc>
        <w:tc>
          <w:tcPr>
            <w:tcW w:w="1701" w:type="dxa"/>
            <w:vAlign w:val="center"/>
          </w:tcPr>
          <w:p w14:paraId="794751F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800,00</w:t>
            </w:r>
          </w:p>
        </w:tc>
        <w:tc>
          <w:tcPr>
            <w:tcW w:w="1984" w:type="dxa"/>
            <w:vAlign w:val="center"/>
          </w:tcPr>
          <w:p w14:paraId="40212F8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6BBDD53E" w14:textId="77777777" w:rsidR="0022373E" w:rsidRPr="00F9491D" w:rsidRDefault="0022373E" w:rsidP="00D839AB">
      <w:pPr>
        <w:spacing w:after="0" w:line="240" w:lineRule="auto"/>
        <w:jc w:val="both"/>
        <w:rPr>
          <w:rFonts w:ascii="Times New Roman" w:hAnsi="Times New Roman" w:cs="Times New Roman"/>
          <w:sz w:val="24"/>
          <w:szCs w:val="24"/>
        </w:rPr>
      </w:pPr>
    </w:p>
    <w:p w14:paraId="6CAA95FF" w14:textId="70444706"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аренду недвижимого имущества Донецкой Народной Республики (без проведения аукциона).</w:t>
      </w:r>
    </w:p>
    <w:p w14:paraId="674935D2" w14:textId="77777777" w:rsidR="0022373E" w:rsidRPr="00F9491D" w:rsidRDefault="0022373E" w:rsidP="00D839AB">
      <w:pPr>
        <w:spacing w:after="0" w:line="240" w:lineRule="auto"/>
        <w:jc w:val="both"/>
        <w:rPr>
          <w:rFonts w:ascii="Times New Roman" w:hAnsi="Times New Roman" w:cs="Times New Roman"/>
          <w:sz w:val="24"/>
          <w:szCs w:val="24"/>
          <w:u w:val="single"/>
        </w:rPr>
      </w:pPr>
      <w:r w:rsidRPr="00F9491D">
        <w:rPr>
          <w:rFonts w:ascii="Times New Roman" w:hAnsi="Times New Roman" w:cs="Times New Roman"/>
          <w:sz w:val="24"/>
          <w:szCs w:val="24"/>
        </w:rPr>
        <w:t xml:space="preserve">Машино-места № 433, 434, 435, 436 на 4 этаже бизнес центра «Пушкинский», расположенного по адресу: </w:t>
      </w:r>
      <w:r w:rsidRPr="00F9491D">
        <w:rPr>
          <w:rFonts w:ascii="Times New Roman" w:hAnsi="Times New Roman" w:cs="Times New Roman"/>
          <w:sz w:val="24"/>
          <w:szCs w:val="24"/>
          <w:u w:val="single"/>
        </w:rPr>
        <w:t>г. Донецк, ул. Марьинская 1.</w:t>
      </w:r>
    </w:p>
    <w:p w14:paraId="7EA29F90"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ook w:val="04A0" w:firstRow="1" w:lastRow="0" w:firstColumn="1" w:lastColumn="0" w:noHBand="0" w:noVBand="1"/>
      </w:tblPr>
      <w:tblGrid>
        <w:gridCol w:w="562"/>
        <w:gridCol w:w="5562"/>
        <w:gridCol w:w="3402"/>
      </w:tblGrid>
      <w:tr w:rsidR="00D839AB" w:rsidRPr="00F9491D" w14:paraId="452C5AE4" w14:textId="77777777" w:rsidTr="008D5888">
        <w:tc>
          <w:tcPr>
            <w:tcW w:w="562" w:type="dxa"/>
          </w:tcPr>
          <w:p w14:paraId="3FD0553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5562" w:type="dxa"/>
          </w:tcPr>
          <w:p w14:paraId="366118A3" w14:textId="257D3B83"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3402" w:type="dxa"/>
          </w:tcPr>
          <w:p w14:paraId="45FAE4E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Размер годовой арендной платы (с учетом НДС), не более рублей</w:t>
            </w:r>
          </w:p>
        </w:tc>
      </w:tr>
      <w:tr w:rsidR="00D839AB" w:rsidRPr="00F9491D" w14:paraId="3023269E" w14:textId="77777777" w:rsidTr="006E564B">
        <w:tc>
          <w:tcPr>
            <w:tcW w:w="562" w:type="dxa"/>
          </w:tcPr>
          <w:p w14:paraId="51A7C90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tcPr>
          <w:p w14:paraId="2CD7D01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02" w:type="dxa"/>
          </w:tcPr>
          <w:p w14:paraId="6E578F5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r>
      <w:tr w:rsidR="00D839AB" w:rsidRPr="00F9491D" w14:paraId="5FDDBCDF" w14:textId="77777777" w:rsidTr="006E564B">
        <w:tc>
          <w:tcPr>
            <w:tcW w:w="562" w:type="dxa"/>
            <w:vAlign w:val="center"/>
          </w:tcPr>
          <w:p w14:paraId="4F8D5AC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5562" w:type="dxa"/>
            <w:vAlign w:val="center"/>
          </w:tcPr>
          <w:p w14:paraId="7CE08D4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Аренда недвижимого имущества Донецкой Народной Республики (без проведения аукциона)</w:t>
            </w:r>
          </w:p>
        </w:tc>
        <w:tc>
          <w:tcPr>
            <w:tcW w:w="3402" w:type="dxa"/>
            <w:vAlign w:val="center"/>
          </w:tcPr>
          <w:p w14:paraId="4D981EA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2,44*</w:t>
            </w:r>
          </w:p>
        </w:tc>
      </w:tr>
    </w:tbl>
    <w:p w14:paraId="58A391AC"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16186B73"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*Размер годовой арендной платы без учета налога на добавленную стоимость, за право временного владения и пользования (аренды) недвижимым имуществом Донецкой Народной Республики, формируется в соответствии с пунктом 2.3 Методики расчета и распределения арендной платы за пользование имуществом Донецкой Народной Республики, утвержденной постановлением Правительства Донецкой Народной Республики от 04.12.2023 № 103-2.</w:t>
      </w:r>
    </w:p>
    <w:p w14:paraId="41DEC6D6" w14:textId="77777777" w:rsidR="0022373E" w:rsidRPr="00F9491D" w:rsidRDefault="0022373E" w:rsidP="00D839AB">
      <w:pPr>
        <w:spacing w:after="0" w:line="240" w:lineRule="auto"/>
        <w:jc w:val="both"/>
        <w:rPr>
          <w:rFonts w:ascii="Times New Roman" w:hAnsi="Times New Roman" w:cs="Times New Roman"/>
          <w:sz w:val="24"/>
          <w:szCs w:val="24"/>
        </w:rPr>
      </w:pPr>
    </w:p>
    <w:p w14:paraId="1A7ED217" w14:textId="6557AE8C"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возмещение стоимости эксплуатационных расходов.</w:t>
      </w:r>
    </w:p>
    <w:p w14:paraId="0E4E87BD" w14:textId="77777777" w:rsidR="0022373E" w:rsidRPr="00F9491D" w:rsidRDefault="0022373E" w:rsidP="00D839AB">
      <w:pPr>
        <w:spacing w:after="0" w:line="240" w:lineRule="auto"/>
        <w:jc w:val="both"/>
        <w:rPr>
          <w:rFonts w:ascii="Times New Roman" w:hAnsi="Times New Roman" w:cs="Times New Roman"/>
          <w:sz w:val="24"/>
          <w:szCs w:val="24"/>
          <w:u w:val="single"/>
          <w:lang w:val="en-US"/>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2, 3, 4, подвальный этаж (площадь – 1 792,6 м</w:t>
      </w:r>
      <w:r w:rsidRPr="00F9491D">
        <w:rPr>
          <w:rFonts w:ascii="Times New Roman" w:hAnsi="Times New Roman" w:cs="Times New Roman"/>
          <w:sz w:val="24"/>
          <w:szCs w:val="24"/>
          <w:u w:val="single"/>
          <w:vertAlign w:val="superscript"/>
        </w:rPr>
        <w:t>2</w:t>
      </w:r>
      <w:r w:rsidRPr="00F9491D">
        <w:rPr>
          <w:rFonts w:ascii="Times New Roman" w:hAnsi="Times New Roman" w:cs="Times New Roman"/>
          <w:sz w:val="24"/>
          <w:szCs w:val="24"/>
          <w:u w:val="single"/>
        </w:rPr>
        <w:t>).</w:t>
      </w:r>
    </w:p>
    <w:p w14:paraId="75BA06CB"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144"/>
        <w:gridCol w:w="1368"/>
        <w:gridCol w:w="1627"/>
        <w:gridCol w:w="2552"/>
        <w:gridCol w:w="1275"/>
      </w:tblGrid>
      <w:tr w:rsidR="00D839AB" w:rsidRPr="00F9491D" w14:paraId="06B7D631" w14:textId="77777777" w:rsidTr="008D5888">
        <w:tc>
          <w:tcPr>
            <w:tcW w:w="560" w:type="dxa"/>
          </w:tcPr>
          <w:p w14:paraId="7CA38F3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144" w:type="dxa"/>
          </w:tcPr>
          <w:p w14:paraId="29BAC37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368" w:type="dxa"/>
          </w:tcPr>
          <w:p w14:paraId="7CE8AD6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627" w:type="dxa"/>
          </w:tcPr>
          <w:p w14:paraId="0550283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возмещений эксплуата-ционных расходов в месяц</w:t>
            </w:r>
          </w:p>
        </w:tc>
        <w:tc>
          <w:tcPr>
            <w:tcW w:w="2552" w:type="dxa"/>
          </w:tcPr>
          <w:p w14:paraId="6F23DF5B" w14:textId="0FF81893"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Расчетный тариф на возмещение эксплуатационных расходов в месяц, не более, рублей</w:t>
            </w:r>
          </w:p>
        </w:tc>
        <w:tc>
          <w:tcPr>
            <w:tcW w:w="1275" w:type="dxa"/>
          </w:tcPr>
          <w:p w14:paraId="4E3C9F4B" w14:textId="77777777" w:rsidR="0022373E" w:rsidRPr="00F9491D" w:rsidRDefault="0022373E" w:rsidP="008D5888">
            <w:pPr>
              <w:tabs>
                <w:tab w:val="left" w:pos="910"/>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не более</w:t>
            </w:r>
          </w:p>
        </w:tc>
      </w:tr>
      <w:tr w:rsidR="00D839AB" w:rsidRPr="00F9491D" w14:paraId="7522BB35" w14:textId="77777777" w:rsidTr="00B725C0">
        <w:tc>
          <w:tcPr>
            <w:tcW w:w="560" w:type="dxa"/>
          </w:tcPr>
          <w:p w14:paraId="55A0D66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tcPr>
          <w:p w14:paraId="164D83D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368" w:type="dxa"/>
          </w:tcPr>
          <w:p w14:paraId="36C7637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627" w:type="dxa"/>
          </w:tcPr>
          <w:p w14:paraId="1A40757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552" w:type="dxa"/>
          </w:tcPr>
          <w:p w14:paraId="35E76C3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275" w:type="dxa"/>
          </w:tcPr>
          <w:p w14:paraId="0A302C5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27AA2234" w14:textId="77777777" w:rsidTr="00B725C0">
        <w:tc>
          <w:tcPr>
            <w:tcW w:w="560" w:type="dxa"/>
            <w:vAlign w:val="center"/>
          </w:tcPr>
          <w:p w14:paraId="5074CEC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vAlign w:val="center"/>
          </w:tcPr>
          <w:p w14:paraId="2C2D58C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стоимости эксплуатационных расходов</w:t>
            </w:r>
          </w:p>
        </w:tc>
        <w:tc>
          <w:tcPr>
            <w:tcW w:w="1368" w:type="dxa"/>
            <w:vAlign w:val="center"/>
          </w:tcPr>
          <w:p w14:paraId="62B36B6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627" w:type="dxa"/>
            <w:vAlign w:val="center"/>
          </w:tcPr>
          <w:p w14:paraId="182C7FE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552" w:type="dxa"/>
            <w:vAlign w:val="center"/>
          </w:tcPr>
          <w:p w14:paraId="7E34665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618 697,96</w:t>
            </w:r>
          </w:p>
        </w:tc>
        <w:tc>
          <w:tcPr>
            <w:tcW w:w="1275" w:type="dxa"/>
            <w:vAlign w:val="center"/>
          </w:tcPr>
          <w:p w14:paraId="3B46D6C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44EEE82D" w14:textId="77777777" w:rsidR="0022373E" w:rsidRPr="00F9491D" w:rsidRDefault="0022373E" w:rsidP="00D839AB">
      <w:pPr>
        <w:spacing w:after="0" w:line="240" w:lineRule="auto"/>
        <w:jc w:val="both"/>
        <w:rPr>
          <w:rFonts w:ascii="Times New Roman" w:hAnsi="Times New Roman" w:cs="Times New Roman"/>
          <w:sz w:val="24"/>
          <w:szCs w:val="24"/>
        </w:rPr>
      </w:pPr>
    </w:p>
    <w:p w14:paraId="1C4DE489" w14:textId="4D360765" w:rsidR="0022373E" w:rsidRPr="00F9491D" w:rsidRDefault="0022373E" w:rsidP="00B725C0">
      <w:pPr>
        <w:pStyle w:val="a4"/>
        <w:numPr>
          <w:ilvl w:val="1"/>
          <w:numId w:val="13"/>
        </w:numPr>
        <w:ind w:left="0" w:firstLine="709"/>
        <w:jc w:val="both"/>
        <w:rPr>
          <w:sz w:val="24"/>
          <w:szCs w:val="24"/>
        </w:rPr>
      </w:pPr>
      <w:r w:rsidRPr="00F9491D">
        <w:rPr>
          <w:sz w:val="24"/>
          <w:szCs w:val="24"/>
        </w:rPr>
        <w:lastRenderedPageBreak/>
        <w:t>Нормативы обеспечения функций Учреждения, применяемых при расчете нормативных затрат на возмещение стоимости эксплуатационных расходов.</w:t>
      </w:r>
    </w:p>
    <w:p w14:paraId="73451B9B" w14:textId="77777777" w:rsidR="0022373E" w:rsidRPr="00F9491D" w:rsidRDefault="0022373E" w:rsidP="00D839AB">
      <w:pPr>
        <w:spacing w:after="0" w:line="240" w:lineRule="auto"/>
        <w:rPr>
          <w:rFonts w:ascii="Times New Roman" w:hAnsi="Times New Roman" w:cs="Times New Roman"/>
          <w:sz w:val="24"/>
          <w:szCs w:val="24"/>
          <w:u w:val="single"/>
        </w:rPr>
      </w:pPr>
      <w:r w:rsidRPr="00F9491D">
        <w:rPr>
          <w:rFonts w:ascii="Times New Roman" w:hAnsi="Times New Roman" w:cs="Times New Roman"/>
          <w:sz w:val="24"/>
          <w:szCs w:val="24"/>
        </w:rPr>
        <w:t xml:space="preserve">Помещения административного здания, расположенного по адресу: </w:t>
      </w:r>
      <w:r w:rsidRPr="00F9491D">
        <w:rPr>
          <w:rFonts w:ascii="Times New Roman" w:hAnsi="Times New Roman" w:cs="Times New Roman"/>
          <w:sz w:val="24"/>
          <w:szCs w:val="24"/>
          <w:u w:val="single"/>
        </w:rPr>
        <w:t>г. Донецк, ул. Артема 74, 1 этаж (площадь – 101,4 м</w:t>
      </w:r>
      <w:r w:rsidRPr="00F9491D">
        <w:rPr>
          <w:rFonts w:ascii="Times New Roman" w:hAnsi="Times New Roman" w:cs="Times New Roman"/>
          <w:sz w:val="24"/>
          <w:szCs w:val="24"/>
          <w:u w:val="single"/>
          <w:vertAlign w:val="superscript"/>
        </w:rPr>
        <w:t>2</w:t>
      </w:r>
      <w:r w:rsidRPr="00F9491D">
        <w:rPr>
          <w:rFonts w:ascii="Times New Roman" w:hAnsi="Times New Roman" w:cs="Times New Roman"/>
          <w:sz w:val="24"/>
          <w:szCs w:val="24"/>
          <w:u w:val="single"/>
        </w:rPr>
        <w:t>)</w:t>
      </w:r>
    </w:p>
    <w:p w14:paraId="3D410038"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1" w:type="dxa"/>
        <w:tblInd w:w="108" w:type="dxa"/>
        <w:tblLayout w:type="fixed"/>
        <w:tblLook w:val="04A0" w:firstRow="1" w:lastRow="0" w:firstColumn="1" w:lastColumn="0" w:noHBand="0" w:noVBand="1"/>
      </w:tblPr>
      <w:tblGrid>
        <w:gridCol w:w="560"/>
        <w:gridCol w:w="2144"/>
        <w:gridCol w:w="1368"/>
        <w:gridCol w:w="1627"/>
        <w:gridCol w:w="2552"/>
        <w:gridCol w:w="1270"/>
      </w:tblGrid>
      <w:tr w:rsidR="00D839AB" w:rsidRPr="00F9491D" w14:paraId="42B68E17" w14:textId="77777777" w:rsidTr="008D5888">
        <w:tc>
          <w:tcPr>
            <w:tcW w:w="560" w:type="dxa"/>
          </w:tcPr>
          <w:p w14:paraId="01B2486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144" w:type="dxa"/>
          </w:tcPr>
          <w:p w14:paraId="2F8F512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368" w:type="dxa"/>
          </w:tcPr>
          <w:p w14:paraId="282953E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627" w:type="dxa"/>
          </w:tcPr>
          <w:p w14:paraId="5484DD1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возмещений эксплуата-ционных расходов в месяц</w:t>
            </w:r>
          </w:p>
        </w:tc>
        <w:tc>
          <w:tcPr>
            <w:tcW w:w="2552" w:type="dxa"/>
          </w:tcPr>
          <w:p w14:paraId="0822DE8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Расчетный тариф на возмещение эксплуатационных расходов в месяц, не более, рублей</w:t>
            </w:r>
          </w:p>
        </w:tc>
        <w:tc>
          <w:tcPr>
            <w:tcW w:w="1270" w:type="dxa"/>
          </w:tcPr>
          <w:p w14:paraId="3CC0923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не более</w:t>
            </w:r>
          </w:p>
        </w:tc>
      </w:tr>
      <w:tr w:rsidR="00D839AB" w:rsidRPr="00F9491D" w14:paraId="5259D275" w14:textId="77777777" w:rsidTr="00B725C0">
        <w:tc>
          <w:tcPr>
            <w:tcW w:w="560" w:type="dxa"/>
          </w:tcPr>
          <w:p w14:paraId="7075EC1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tcPr>
          <w:p w14:paraId="76EED8C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368" w:type="dxa"/>
          </w:tcPr>
          <w:p w14:paraId="43FEA9D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627" w:type="dxa"/>
          </w:tcPr>
          <w:p w14:paraId="1BC6D12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552" w:type="dxa"/>
          </w:tcPr>
          <w:p w14:paraId="3552D7E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270" w:type="dxa"/>
          </w:tcPr>
          <w:p w14:paraId="46309F3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1F20657E" w14:textId="77777777" w:rsidTr="00B725C0">
        <w:tc>
          <w:tcPr>
            <w:tcW w:w="560" w:type="dxa"/>
            <w:vAlign w:val="center"/>
          </w:tcPr>
          <w:p w14:paraId="5AEBB08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vAlign w:val="center"/>
          </w:tcPr>
          <w:p w14:paraId="1EE0766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стоимости эксплуатационных расходов</w:t>
            </w:r>
          </w:p>
        </w:tc>
        <w:tc>
          <w:tcPr>
            <w:tcW w:w="1368" w:type="dxa"/>
            <w:vAlign w:val="center"/>
          </w:tcPr>
          <w:p w14:paraId="242AFFD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627" w:type="dxa"/>
            <w:vAlign w:val="center"/>
          </w:tcPr>
          <w:p w14:paraId="20A5E4A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552" w:type="dxa"/>
            <w:vAlign w:val="center"/>
          </w:tcPr>
          <w:p w14:paraId="1742873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34 997,20</w:t>
            </w:r>
          </w:p>
        </w:tc>
        <w:tc>
          <w:tcPr>
            <w:tcW w:w="1270" w:type="dxa"/>
            <w:vAlign w:val="center"/>
          </w:tcPr>
          <w:p w14:paraId="6E49C53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38E24C65" w14:textId="77777777" w:rsidR="0022373E" w:rsidRPr="00F9491D" w:rsidRDefault="0022373E" w:rsidP="00D839AB">
      <w:pPr>
        <w:spacing w:after="0" w:line="240" w:lineRule="auto"/>
        <w:jc w:val="both"/>
        <w:rPr>
          <w:rFonts w:ascii="Times New Roman" w:hAnsi="Times New Roman" w:cs="Times New Roman"/>
          <w:sz w:val="24"/>
          <w:szCs w:val="24"/>
        </w:rPr>
      </w:pPr>
    </w:p>
    <w:p w14:paraId="5C998C51" w14:textId="75D596F2"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возмещение стоимости эксплуатационных расходов.</w:t>
      </w:r>
    </w:p>
    <w:p w14:paraId="09A8E029" w14:textId="77777777" w:rsidR="0022373E" w:rsidRPr="00F9491D" w:rsidRDefault="0022373E" w:rsidP="00D839AB">
      <w:pPr>
        <w:spacing w:after="0" w:line="240" w:lineRule="auto"/>
        <w:jc w:val="both"/>
        <w:rPr>
          <w:rFonts w:ascii="Times New Roman" w:hAnsi="Times New Roman" w:cs="Times New Roman"/>
          <w:sz w:val="24"/>
          <w:szCs w:val="24"/>
          <w:u w:val="single"/>
        </w:rPr>
      </w:pPr>
      <w:r w:rsidRPr="00F9491D">
        <w:rPr>
          <w:rFonts w:ascii="Times New Roman" w:hAnsi="Times New Roman" w:cs="Times New Roman"/>
          <w:sz w:val="24"/>
          <w:szCs w:val="24"/>
        </w:rPr>
        <w:t>Машино-места № 433, 434, 435, 436 на 4 этаже бизнес центра «Пушкинский», расположенного по адресу: г. Донецк, ул. Марьинская 1</w:t>
      </w:r>
      <w:r w:rsidRPr="00F9491D">
        <w:rPr>
          <w:rFonts w:ascii="Times New Roman" w:hAnsi="Times New Roman" w:cs="Times New Roman"/>
          <w:sz w:val="24"/>
          <w:szCs w:val="24"/>
          <w:lang w:val="en-US"/>
        </w:rPr>
        <w:t xml:space="preserve"> </w:t>
      </w:r>
      <w:r w:rsidRPr="00F9491D">
        <w:rPr>
          <w:rFonts w:ascii="Times New Roman" w:hAnsi="Times New Roman" w:cs="Times New Roman"/>
          <w:sz w:val="24"/>
          <w:szCs w:val="24"/>
          <w:u w:val="single"/>
        </w:rPr>
        <w:t>(площадь – 50,2 м</w:t>
      </w:r>
      <w:r w:rsidRPr="00F9491D">
        <w:rPr>
          <w:rFonts w:ascii="Times New Roman" w:hAnsi="Times New Roman" w:cs="Times New Roman"/>
          <w:sz w:val="24"/>
          <w:szCs w:val="24"/>
          <w:u w:val="single"/>
          <w:vertAlign w:val="superscript"/>
        </w:rPr>
        <w:t>2</w:t>
      </w:r>
      <w:r w:rsidRPr="00F9491D">
        <w:rPr>
          <w:rFonts w:ascii="Times New Roman" w:hAnsi="Times New Roman" w:cs="Times New Roman"/>
          <w:sz w:val="24"/>
          <w:szCs w:val="24"/>
          <w:u w:val="single"/>
        </w:rPr>
        <w:t>)</w:t>
      </w:r>
    </w:p>
    <w:p w14:paraId="2EAC4B7A"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9521" w:type="dxa"/>
        <w:tblInd w:w="108" w:type="dxa"/>
        <w:tblLayout w:type="fixed"/>
        <w:tblLook w:val="04A0" w:firstRow="1" w:lastRow="0" w:firstColumn="1" w:lastColumn="0" w:noHBand="0" w:noVBand="1"/>
      </w:tblPr>
      <w:tblGrid>
        <w:gridCol w:w="560"/>
        <w:gridCol w:w="2144"/>
        <w:gridCol w:w="1368"/>
        <w:gridCol w:w="1627"/>
        <w:gridCol w:w="2410"/>
        <w:gridCol w:w="1412"/>
      </w:tblGrid>
      <w:tr w:rsidR="00D839AB" w:rsidRPr="00F9491D" w14:paraId="5B20315F" w14:textId="77777777" w:rsidTr="008D5888">
        <w:tc>
          <w:tcPr>
            <w:tcW w:w="560" w:type="dxa"/>
          </w:tcPr>
          <w:p w14:paraId="22D8653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144" w:type="dxa"/>
          </w:tcPr>
          <w:p w14:paraId="62AF6C9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368" w:type="dxa"/>
          </w:tcPr>
          <w:p w14:paraId="7EE5712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627" w:type="dxa"/>
          </w:tcPr>
          <w:p w14:paraId="4333145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возмещений эксплуата-ционных расходов в месяц</w:t>
            </w:r>
          </w:p>
        </w:tc>
        <w:tc>
          <w:tcPr>
            <w:tcW w:w="2410" w:type="dxa"/>
          </w:tcPr>
          <w:p w14:paraId="19A08E4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Расчетный тариф на возмещение эксплуатационных расходов в месяц, не более, рублей</w:t>
            </w:r>
          </w:p>
        </w:tc>
        <w:tc>
          <w:tcPr>
            <w:tcW w:w="1412" w:type="dxa"/>
          </w:tcPr>
          <w:p w14:paraId="3F7DE0A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месяцев, не более</w:t>
            </w:r>
          </w:p>
        </w:tc>
      </w:tr>
      <w:tr w:rsidR="00D839AB" w:rsidRPr="00F9491D" w14:paraId="034CCEC2" w14:textId="77777777" w:rsidTr="00B725C0">
        <w:tc>
          <w:tcPr>
            <w:tcW w:w="560" w:type="dxa"/>
          </w:tcPr>
          <w:p w14:paraId="7D12E70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tcPr>
          <w:p w14:paraId="59359F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368" w:type="dxa"/>
          </w:tcPr>
          <w:p w14:paraId="7922C54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627" w:type="dxa"/>
          </w:tcPr>
          <w:p w14:paraId="45F6362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410" w:type="dxa"/>
          </w:tcPr>
          <w:p w14:paraId="1188C44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412" w:type="dxa"/>
          </w:tcPr>
          <w:p w14:paraId="46DF65A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6BA0F624" w14:textId="77777777" w:rsidTr="00B725C0">
        <w:tc>
          <w:tcPr>
            <w:tcW w:w="560" w:type="dxa"/>
            <w:vAlign w:val="center"/>
          </w:tcPr>
          <w:p w14:paraId="34A4965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44" w:type="dxa"/>
            <w:vAlign w:val="center"/>
          </w:tcPr>
          <w:p w14:paraId="29281B0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Возмещение стоимости эксплуатационных расходов</w:t>
            </w:r>
          </w:p>
        </w:tc>
        <w:tc>
          <w:tcPr>
            <w:tcW w:w="1368" w:type="dxa"/>
            <w:vAlign w:val="center"/>
          </w:tcPr>
          <w:p w14:paraId="02A134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627" w:type="dxa"/>
            <w:vAlign w:val="center"/>
          </w:tcPr>
          <w:p w14:paraId="7D6DE07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10" w:type="dxa"/>
            <w:vAlign w:val="center"/>
          </w:tcPr>
          <w:p w14:paraId="7B48B0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30 231,44</w:t>
            </w:r>
          </w:p>
        </w:tc>
        <w:tc>
          <w:tcPr>
            <w:tcW w:w="1412" w:type="dxa"/>
            <w:vAlign w:val="center"/>
          </w:tcPr>
          <w:p w14:paraId="2EAE312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r>
    </w:tbl>
    <w:p w14:paraId="190FB3C6" w14:textId="77777777" w:rsidR="0022373E" w:rsidRPr="00F9491D" w:rsidRDefault="0022373E" w:rsidP="00D839AB">
      <w:pPr>
        <w:spacing w:after="0" w:line="240" w:lineRule="auto"/>
        <w:jc w:val="both"/>
        <w:rPr>
          <w:rFonts w:ascii="Times New Roman" w:hAnsi="Times New Roman" w:cs="Times New Roman"/>
          <w:sz w:val="24"/>
          <w:szCs w:val="24"/>
        </w:rPr>
      </w:pPr>
    </w:p>
    <w:p w14:paraId="0A706D9A" w14:textId="52D038FC"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услуги по обращению с твердыми коммунальными отходами (далее – ТКО)</w:t>
      </w:r>
      <w:r w:rsidR="00B725C0" w:rsidRPr="00F9491D">
        <w:rPr>
          <w:sz w:val="24"/>
          <w:szCs w:val="24"/>
        </w:rPr>
        <w:t>.</w:t>
      </w:r>
    </w:p>
    <w:p w14:paraId="1629690A" w14:textId="77777777" w:rsidR="0022373E" w:rsidRPr="00F9491D" w:rsidRDefault="0022373E" w:rsidP="00D839AB">
      <w:pPr>
        <w:spacing w:after="0" w:line="240" w:lineRule="auto"/>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563"/>
        <w:gridCol w:w="2171"/>
        <w:gridCol w:w="1821"/>
        <w:gridCol w:w="2900"/>
        <w:gridCol w:w="2034"/>
      </w:tblGrid>
      <w:tr w:rsidR="0022373E" w:rsidRPr="00F9491D" w14:paraId="66A3848E" w14:textId="77777777" w:rsidTr="008D5888">
        <w:tc>
          <w:tcPr>
            <w:tcW w:w="563" w:type="dxa"/>
          </w:tcPr>
          <w:p w14:paraId="4DAF720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171" w:type="dxa"/>
          </w:tcPr>
          <w:p w14:paraId="5EB68F1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69" w:type="dxa"/>
          </w:tcPr>
          <w:p w14:paraId="1C9C850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Регулируемый тариф вывоза 1 кубического метра ТКО, не более рублей</w:t>
            </w:r>
          </w:p>
        </w:tc>
        <w:tc>
          <w:tcPr>
            <w:tcW w:w="2900" w:type="dxa"/>
          </w:tcPr>
          <w:p w14:paraId="3BA83A4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Объём принимаемых ТКО в месяц, не более (м³)</w:t>
            </w:r>
          </w:p>
        </w:tc>
        <w:tc>
          <w:tcPr>
            <w:tcW w:w="2034" w:type="dxa"/>
          </w:tcPr>
          <w:p w14:paraId="3FD1973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Период оказания услуг</w:t>
            </w:r>
          </w:p>
        </w:tc>
      </w:tr>
      <w:tr w:rsidR="0022373E" w:rsidRPr="00F9491D" w14:paraId="36C94B2C" w14:textId="77777777" w:rsidTr="002A690E">
        <w:tc>
          <w:tcPr>
            <w:tcW w:w="563" w:type="dxa"/>
          </w:tcPr>
          <w:p w14:paraId="2A21186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71" w:type="dxa"/>
          </w:tcPr>
          <w:p w14:paraId="52B2C31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69" w:type="dxa"/>
          </w:tcPr>
          <w:p w14:paraId="2EF3641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900" w:type="dxa"/>
          </w:tcPr>
          <w:p w14:paraId="4A5356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034" w:type="dxa"/>
          </w:tcPr>
          <w:p w14:paraId="7A374E7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1E51C7F9" w14:textId="77777777" w:rsidTr="002A690E">
        <w:tc>
          <w:tcPr>
            <w:tcW w:w="563" w:type="dxa"/>
            <w:vAlign w:val="center"/>
          </w:tcPr>
          <w:p w14:paraId="6355B63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71" w:type="dxa"/>
            <w:vAlign w:val="center"/>
          </w:tcPr>
          <w:p w14:paraId="6A3C570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обращению с твердыми коммунальными отходами</w:t>
            </w:r>
          </w:p>
        </w:tc>
        <w:tc>
          <w:tcPr>
            <w:tcW w:w="1569" w:type="dxa"/>
            <w:vAlign w:val="center"/>
          </w:tcPr>
          <w:p w14:paraId="27E2F1A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341,92*</w:t>
            </w:r>
          </w:p>
        </w:tc>
        <w:tc>
          <w:tcPr>
            <w:tcW w:w="2900" w:type="dxa"/>
            <w:vAlign w:val="center"/>
          </w:tcPr>
          <w:p w14:paraId="485E165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7,52893</w:t>
            </w:r>
          </w:p>
        </w:tc>
        <w:tc>
          <w:tcPr>
            <w:tcW w:w="2034" w:type="dxa"/>
            <w:vAlign w:val="center"/>
          </w:tcPr>
          <w:p w14:paraId="5C8B228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Январь-сентябрь 2026</w:t>
            </w:r>
          </w:p>
          <w:p w14:paraId="60B86D9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 месяцев)</w:t>
            </w:r>
          </w:p>
        </w:tc>
      </w:tr>
      <w:tr w:rsidR="0022373E" w:rsidRPr="00F9491D" w14:paraId="2BFDEE12" w14:textId="77777777" w:rsidTr="002A690E">
        <w:tc>
          <w:tcPr>
            <w:tcW w:w="563" w:type="dxa"/>
            <w:vAlign w:val="center"/>
          </w:tcPr>
          <w:p w14:paraId="42716E2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71" w:type="dxa"/>
            <w:vAlign w:val="center"/>
          </w:tcPr>
          <w:p w14:paraId="149CA29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Услуги по обращению с твердыми </w:t>
            </w:r>
            <w:r w:rsidRPr="00F9491D">
              <w:rPr>
                <w:rFonts w:ascii="Times New Roman" w:hAnsi="Times New Roman" w:cs="Times New Roman"/>
                <w:sz w:val="24"/>
                <w:szCs w:val="24"/>
              </w:rPr>
              <w:lastRenderedPageBreak/>
              <w:t>коммунальными отходами</w:t>
            </w:r>
          </w:p>
        </w:tc>
        <w:tc>
          <w:tcPr>
            <w:tcW w:w="1569" w:type="dxa"/>
            <w:vAlign w:val="center"/>
          </w:tcPr>
          <w:p w14:paraId="581575E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lastRenderedPageBreak/>
              <w:t>465,70*</w:t>
            </w:r>
          </w:p>
        </w:tc>
        <w:tc>
          <w:tcPr>
            <w:tcW w:w="2900" w:type="dxa"/>
            <w:vAlign w:val="center"/>
          </w:tcPr>
          <w:p w14:paraId="4A5A22D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7,52893</w:t>
            </w:r>
          </w:p>
        </w:tc>
        <w:tc>
          <w:tcPr>
            <w:tcW w:w="2034" w:type="dxa"/>
            <w:vAlign w:val="center"/>
          </w:tcPr>
          <w:p w14:paraId="7EF6B9B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Октябрь-декабрь 2026</w:t>
            </w:r>
          </w:p>
          <w:p w14:paraId="5A3E884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месяца)</w:t>
            </w:r>
          </w:p>
        </w:tc>
      </w:tr>
    </w:tbl>
    <w:p w14:paraId="47A2F4D1" w14:textId="19577143"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5196CC51" w14:textId="640D213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*Предельные единые тарифы на услугу регионального оператора по обращению с ТКО установлены Постановлением Комитета по тарифам Донецкой Народной Республики </w:t>
      </w:r>
      <w:r w:rsidR="006E564B" w:rsidRPr="00F9491D">
        <w:rPr>
          <w:rFonts w:ascii="Times New Roman" w:hAnsi="Times New Roman" w:cs="Times New Roman"/>
          <w:sz w:val="24"/>
          <w:szCs w:val="24"/>
        </w:rPr>
        <w:br/>
      </w:r>
      <w:r w:rsidRPr="00F9491D">
        <w:rPr>
          <w:rFonts w:ascii="Times New Roman" w:hAnsi="Times New Roman" w:cs="Times New Roman"/>
          <w:sz w:val="24"/>
          <w:szCs w:val="24"/>
        </w:rPr>
        <w:t>«Об установлении предельных единых тарифов на услугу регионального оператора по обращению с твердыми коммунальными отходами ГОСУДАРСТВЕННОГО УНИТАРНОГО ПРЕДПРИЯТИЯ ДОНЕЦКОЙ НАРОДНОЙ РЕСПУБЛИКИ «ДОНСНАБКОМПЛЕКТ» на 2026 год» от 22.12.2025 № 20/5.</w:t>
      </w:r>
    </w:p>
    <w:p w14:paraId="212929D3" w14:textId="77777777" w:rsidR="0022373E" w:rsidRPr="00F9491D" w:rsidRDefault="0022373E" w:rsidP="00D839AB">
      <w:pPr>
        <w:spacing w:after="0" w:line="240" w:lineRule="auto"/>
        <w:jc w:val="both"/>
        <w:rPr>
          <w:rFonts w:ascii="Times New Roman" w:hAnsi="Times New Roman" w:cs="Times New Roman"/>
          <w:sz w:val="24"/>
          <w:szCs w:val="24"/>
        </w:rPr>
      </w:pPr>
    </w:p>
    <w:p w14:paraId="43365ACB" w14:textId="5FF5E705"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мытью окон в офисных помещениях по адресу: г. Донецк, ул. Артема 74 (3, 4 этаж).</w:t>
      </w:r>
    </w:p>
    <w:p w14:paraId="1746011B"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296"/>
        <w:gridCol w:w="1560"/>
        <w:gridCol w:w="1984"/>
        <w:gridCol w:w="2126"/>
      </w:tblGrid>
      <w:tr w:rsidR="0022373E" w:rsidRPr="00F9491D" w14:paraId="030B6984" w14:textId="77777777" w:rsidTr="008D5888">
        <w:tc>
          <w:tcPr>
            <w:tcW w:w="560" w:type="dxa"/>
          </w:tcPr>
          <w:p w14:paraId="73A516B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296" w:type="dxa"/>
          </w:tcPr>
          <w:p w14:paraId="1F6637C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60" w:type="dxa"/>
          </w:tcPr>
          <w:p w14:paraId="2F760B4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984" w:type="dxa"/>
          </w:tcPr>
          <w:p w14:paraId="5E9BA20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c>
          <w:tcPr>
            <w:tcW w:w="2126" w:type="dxa"/>
          </w:tcPr>
          <w:p w14:paraId="13A383F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не более, рублей</w:t>
            </w:r>
          </w:p>
        </w:tc>
      </w:tr>
      <w:tr w:rsidR="0022373E" w:rsidRPr="00F9491D" w14:paraId="02E6F1AE" w14:textId="77777777" w:rsidTr="00B725C0">
        <w:tc>
          <w:tcPr>
            <w:tcW w:w="560" w:type="dxa"/>
          </w:tcPr>
          <w:p w14:paraId="67DB8FF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6" w:type="dxa"/>
          </w:tcPr>
          <w:p w14:paraId="6D2E0A1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60" w:type="dxa"/>
          </w:tcPr>
          <w:p w14:paraId="1A45D04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4" w:type="dxa"/>
          </w:tcPr>
          <w:p w14:paraId="0354D97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126" w:type="dxa"/>
          </w:tcPr>
          <w:p w14:paraId="692671C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72365C21" w14:textId="77777777" w:rsidTr="00B725C0">
        <w:tc>
          <w:tcPr>
            <w:tcW w:w="560" w:type="dxa"/>
            <w:vAlign w:val="center"/>
          </w:tcPr>
          <w:p w14:paraId="70D24E4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6" w:type="dxa"/>
            <w:vAlign w:val="center"/>
          </w:tcPr>
          <w:p w14:paraId="4F1261E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bidi="ru-RU"/>
              </w:rPr>
              <w:t>Услуги по мытью окон</w:t>
            </w:r>
          </w:p>
        </w:tc>
        <w:tc>
          <w:tcPr>
            <w:tcW w:w="1560" w:type="dxa"/>
            <w:vAlign w:val="center"/>
          </w:tcPr>
          <w:p w14:paraId="0F43810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vertAlign w:val="superscript"/>
              </w:rPr>
            </w:pPr>
            <w:r w:rsidRPr="00F9491D">
              <w:rPr>
                <w:rFonts w:ascii="Times New Roman" w:hAnsi="Times New Roman" w:cs="Times New Roman"/>
                <w:sz w:val="24"/>
                <w:szCs w:val="24"/>
              </w:rPr>
              <w:t>м</w:t>
            </w:r>
            <w:r w:rsidRPr="00F9491D">
              <w:rPr>
                <w:rFonts w:ascii="Times New Roman" w:hAnsi="Times New Roman" w:cs="Times New Roman"/>
                <w:sz w:val="24"/>
                <w:szCs w:val="24"/>
                <w:vertAlign w:val="superscript"/>
              </w:rPr>
              <w:t>2</w:t>
            </w:r>
          </w:p>
        </w:tc>
        <w:tc>
          <w:tcPr>
            <w:tcW w:w="1984" w:type="dxa"/>
            <w:vAlign w:val="center"/>
          </w:tcPr>
          <w:p w14:paraId="2BB9279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396</w:t>
            </w:r>
          </w:p>
        </w:tc>
        <w:tc>
          <w:tcPr>
            <w:tcW w:w="2126" w:type="dxa"/>
            <w:vAlign w:val="center"/>
          </w:tcPr>
          <w:p w14:paraId="7931452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503,79</w:t>
            </w:r>
          </w:p>
        </w:tc>
      </w:tr>
    </w:tbl>
    <w:p w14:paraId="1441C177" w14:textId="77777777" w:rsidR="00697B2A" w:rsidRPr="00F9491D" w:rsidRDefault="00697B2A" w:rsidP="00D839AB">
      <w:pPr>
        <w:spacing w:after="0" w:line="240" w:lineRule="auto"/>
        <w:jc w:val="both"/>
        <w:rPr>
          <w:rFonts w:ascii="Times New Roman" w:hAnsi="Times New Roman" w:cs="Times New Roman"/>
          <w:sz w:val="24"/>
          <w:szCs w:val="24"/>
        </w:rPr>
      </w:pPr>
    </w:p>
    <w:p w14:paraId="09A9F762" w14:textId="0D4EC8FC"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техническому обслуживанию и регламентно-профилактический ремонт систем кондиционирования и вентиляции.</w:t>
      </w:r>
    </w:p>
    <w:p w14:paraId="588427E4"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013"/>
        <w:gridCol w:w="1984"/>
        <w:gridCol w:w="1701"/>
        <w:gridCol w:w="2268"/>
      </w:tblGrid>
      <w:tr w:rsidR="00D839AB" w:rsidRPr="00F9491D" w14:paraId="352C8C6F" w14:textId="77777777" w:rsidTr="008D5888">
        <w:tc>
          <w:tcPr>
            <w:tcW w:w="560" w:type="dxa"/>
          </w:tcPr>
          <w:p w14:paraId="60FB45F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013" w:type="dxa"/>
          </w:tcPr>
          <w:p w14:paraId="22B91E4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984" w:type="dxa"/>
          </w:tcPr>
          <w:p w14:paraId="32CA7C8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701" w:type="dxa"/>
          </w:tcPr>
          <w:p w14:paraId="1D191E5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c>
          <w:tcPr>
            <w:tcW w:w="2268" w:type="dxa"/>
          </w:tcPr>
          <w:p w14:paraId="67AEBA4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не более, рублей</w:t>
            </w:r>
          </w:p>
        </w:tc>
      </w:tr>
      <w:tr w:rsidR="00D839AB" w:rsidRPr="00F9491D" w14:paraId="44722A5F" w14:textId="77777777" w:rsidTr="00B725C0">
        <w:tc>
          <w:tcPr>
            <w:tcW w:w="560" w:type="dxa"/>
          </w:tcPr>
          <w:p w14:paraId="09144DF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013" w:type="dxa"/>
          </w:tcPr>
          <w:p w14:paraId="6B00268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984" w:type="dxa"/>
          </w:tcPr>
          <w:p w14:paraId="7FD286B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tcPr>
          <w:p w14:paraId="4A8728E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268" w:type="dxa"/>
          </w:tcPr>
          <w:p w14:paraId="3E39A4C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29F80F67" w14:textId="77777777" w:rsidTr="00B725C0">
        <w:tc>
          <w:tcPr>
            <w:tcW w:w="560" w:type="dxa"/>
            <w:vAlign w:val="center"/>
          </w:tcPr>
          <w:p w14:paraId="6AD0696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013" w:type="dxa"/>
            <w:vAlign w:val="center"/>
          </w:tcPr>
          <w:p w14:paraId="5869A8E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bidi="ru-RU"/>
              </w:rPr>
              <w:t>Техническое обслуживание кондиционера мощностью до 3,5 кВт(типоразмер 7,9) с дозаправкой при недостатке до 15% от нормы</w:t>
            </w:r>
          </w:p>
        </w:tc>
        <w:tc>
          <w:tcPr>
            <w:tcW w:w="1984" w:type="dxa"/>
            <w:vAlign w:val="center"/>
          </w:tcPr>
          <w:p w14:paraId="6880AC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B707355" w14:textId="1A557B24"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r w:rsidR="00891816" w:rsidRPr="00F9491D">
              <w:rPr>
                <w:rFonts w:ascii="Times New Roman" w:hAnsi="Times New Roman" w:cs="Times New Roman"/>
                <w:sz w:val="24"/>
                <w:szCs w:val="24"/>
              </w:rPr>
              <w:t>5</w:t>
            </w:r>
          </w:p>
        </w:tc>
        <w:tc>
          <w:tcPr>
            <w:tcW w:w="2268" w:type="dxa"/>
            <w:vAlign w:val="center"/>
          </w:tcPr>
          <w:p w14:paraId="14054A1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4 500,00</w:t>
            </w:r>
          </w:p>
        </w:tc>
      </w:tr>
      <w:tr w:rsidR="00D839AB" w:rsidRPr="00F9491D" w14:paraId="2841ABA6" w14:textId="77777777" w:rsidTr="00B725C0">
        <w:tc>
          <w:tcPr>
            <w:tcW w:w="560" w:type="dxa"/>
            <w:vAlign w:val="center"/>
          </w:tcPr>
          <w:p w14:paraId="2C739AF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013" w:type="dxa"/>
            <w:vAlign w:val="center"/>
          </w:tcPr>
          <w:p w14:paraId="6A0DBB1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bidi="ru-RU"/>
              </w:rPr>
              <w:t>Техническое обслуживание кондиционера мощностью от 3,5 кВт до 5.3 кВт (типоразмер 12) с дозаправкой при недостатке до 15% от нормы</w:t>
            </w:r>
          </w:p>
        </w:tc>
        <w:tc>
          <w:tcPr>
            <w:tcW w:w="1984" w:type="dxa"/>
            <w:vAlign w:val="center"/>
          </w:tcPr>
          <w:p w14:paraId="2BCE6F3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298E5ED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2268" w:type="dxa"/>
            <w:vAlign w:val="center"/>
          </w:tcPr>
          <w:p w14:paraId="55DA06B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5 000,00</w:t>
            </w:r>
          </w:p>
        </w:tc>
      </w:tr>
      <w:tr w:rsidR="00D839AB" w:rsidRPr="00F9491D" w14:paraId="6905C605" w14:textId="77777777" w:rsidTr="00B725C0">
        <w:tc>
          <w:tcPr>
            <w:tcW w:w="560" w:type="dxa"/>
            <w:vAlign w:val="center"/>
          </w:tcPr>
          <w:p w14:paraId="7A62C61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013" w:type="dxa"/>
            <w:vAlign w:val="center"/>
          </w:tcPr>
          <w:p w14:paraId="3A5712F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bidi="ru-RU"/>
              </w:rPr>
              <w:t>Техническое обслуживание кондиционера мощностью свыше 7,0 кВт(типоразмер 24) с дозаправкой при недостатке до 15% от нормы</w:t>
            </w:r>
          </w:p>
        </w:tc>
        <w:tc>
          <w:tcPr>
            <w:tcW w:w="1984" w:type="dxa"/>
            <w:vAlign w:val="center"/>
          </w:tcPr>
          <w:p w14:paraId="397F4BB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701" w:type="dxa"/>
            <w:vAlign w:val="center"/>
          </w:tcPr>
          <w:p w14:paraId="6387CDD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268" w:type="dxa"/>
            <w:vAlign w:val="center"/>
          </w:tcPr>
          <w:p w14:paraId="6BEFC92D" w14:textId="71ABFC3F" w:rsidR="0022373E" w:rsidRPr="00F9491D" w:rsidRDefault="00B725C0" w:rsidP="00B725C0">
            <w:pPr>
              <w:tabs>
                <w:tab w:val="left" w:pos="993"/>
                <w:tab w:val="left" w:pos="5625"/>
                <w:tab w:val="right" w:pos="9355"/>
              </w:tabs>
              <w:ind w:left="-133"/>
              <w:jc w:val="center"/>
              <w:rPr>
                <w:rFonts w:ascii="Times New Roman" w:hAnsi="Times New Roman" w:cs="Times New Roman"/>
                <w:sz w:val="24"/>
                <w:szCs w:val="24"/>
              </w:rPr>
            </w:pPr>
            <w:r w:rsidRPr="00F9491D">
              <w:rPr>
                <w:rFonts w:ascii="Times New Roman" w:hAnsi="Times New Roman" w:cs="Times New Roman"/>
                <w:sz w:val="24"/>
                <w:szCs w:val="24"/>
              </w:rPr>
              <w:t>6 </w:t>
            </w:r>
            <w:r w:rsidR="0022373E" w:rsidRPr="00F9491D">
              <w:rPr>
                <w:rFonts w:ascii="Times New Roman" w:hAnsi="Times New Roman" w:cs="Times New Roman"/>
                <w:sz w:val="24"/>
                <w:szCs w:val="24"/>
              </w:rPr>
              <w:t>500</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r>
    </w:tbl>
    <w:p w14:paraId="1D8AA5A1" w14:textId="77777777" w:rsidR="0022373E" w:rsidRPr="00F9491D" w:rsidRDefault="0022373E" w:rsidP="00D839AB">
      <w:pPr>
        <w:spacing w:after="0" w:line="240" w:lineRule="auto"/>
        <w:jc w:val="both"/>
        <w:rPr>
          <w:rFonts w:ascii="Times New Roman" w:hAnsi="Times New Roman" w:cs="Times New Roman"/>
          <w:sz w:val="24"/>
          <w:szCs w:val="24"/>
        </w:rPr>
      </w:pPr>
    </w:p>
    <w:p w14:paraId="6B00D5F8" w14:textId="35F42998" w:rsidR="0022373E" w:rsidRPr="00F9491D" w:rsidRDefault="0022373E" w:rsidP="00B725C0">
      <w:pPr>
        <w:pStyle w:val="a4"/>
        <w:numPr>
          <w:ilvl w:val="1"/>
          <w:numId w:val="13"/>
        </w:numPr>
        <w:ind w:left="0" w:firstLine="709"/>
        <w:jc w:val="both"/>
        <w:rPr>
          <w:sz w:val="24"/>
          <w:szCs w:val="24"/>
        </w:rPr>
      </w:pPr>
      <w:r w:rsidRPr="00F9491D">
        <w:rPr>
          <w:sz w:val="24"/>
          <w:szCs w:val="24"/>
        </w:rPr>
        <w:lastRenderedPageBreak/>
        <w:t xml:space="preserve">Нормативы обеспечения функций </w:t>
      </w:r>
      <w:r w:rsidR="003B7783" w:rsidRPr="00F9491D">
        <w:rPr>
          <w:sz w:val="24"/>
          <w:szCs w:val="24"/>
        </w:rPr>
        <w:t xml:space="preserve">Министерства и </w:t>
      </w:r>
      <w:r w:rsidRPr="00F9491D">
        <w:rPr>
          <w:sz w:val="24"/>
          <w:szCs w:val="24"/>
        </w:rPr>
        <w:t>Учреждения, применяемых при расчете нормативных затрат на услуги по техническому обслуживанию и регламентно-профилактический ремонт систем кондиционирования и вентиляции.</w:t>
      </w:r>
    </w:p>
    <w:p w14:paraId="1A1D8C0C"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580"/>
        <w:gridCol w:w="2360"/>
        <w:gridCol w:w="1627"/>
        <w:gridCol w:w="1399"/>
      </w:tblGrid>
      <w:tr w:rsidR="00D839AB" w:rsidRPr="00F9491D" w14:paraId="3F95271E" w14:textId="77777777" w:rsidTr="008D5888">
        <w:tc>
          <w:tcPr>
            <w:tcW w:w="560" w:type="dxa"/>
          </w:tcPr>
          <w:p w14:paraId="7A92730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580" w:type="dxa"/>
          </w:tcPr>
          <w:p w14:paraId="5F550A5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360" w:type="dxa"/>
          </w:tcPr>
          <w:p w14:paraId="5C79E00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627" w:type="dxa"/>
          </w:tcPr>
          <w:p w14:paraId="4A9355A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c>
          <w:tcPr>
            <w:tcW w:w="1399" w:type="dxa"/>
          </w:tcPr>
          <w:p w14:paraId="11492EC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не более, рублей</w:t>
            </w:r>
          </w:p>
        </w:tc>
      </w:tr>
      <w:tr w:rsidR="00D839AB" w:rsidRPr="00F9491D" w14:paraId="00CF93A3" w14:textId="77777777" w:rsidTr="00B725C0">
        <w:tc>
          <w:tcPr>
            <w:tcW w:w="560" w:type="dxa"/>
          </w:tcPr>
          <w:p w14:paraId="580A900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80" w:type="dxa"/>
          </w:tcPr>
          <w:p w14:paraId="2844262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360" w:type="dxa"/>
          </w:tcPr>
          <w:p w14:paraId="59775B5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627" w:type="dxa"/>
          </w:tcPr>
          <w:p w14:paraId="52F7D78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399" w:type="dxa"/>
          </w:tcPr>
          <w:p w14:paraId="0914DF8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3684FBAB" w14:textId="77777777" w:rsidTr="00B725C0">
        <w:tc>
          <w:tcPr>
            <w:tcW w:w="560" w:type="dxa"/>
            <w:vAlign w:val="center"/>
          </w:tcPr>
          <w:p w14:paraId="365F8F0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80" w:type="dxa"/>
            <w:vAlign w:val="center"/>
          </w:tcPr>
          <w:p w14:paraId="0AFF164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lang w:bidi="ru-RU"/>
              </w:rPr>
              <w:t>Техническое обслуживание кондиционера мощностью до 3,5 кВт(типоразмер 7,9) с дозаправкой при недостатке до 15% от нормы</w:t>
            </w:r>
          </w:p>
        </w:tc>
        <w:tc>
          <w:tcPr>
            <w:tcW w:w="2360" w:type="dxa"/>
            <w:vAlign w:val="center"/>
          </w:tcPr>
          <w:p w14:paraId="770758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627" w:type="dxa"/>
            <w:vAlign w:val="center"/>
          </w:tcPr>
          <w:p w14:paraId="6FDEAA24" w14:textId="0B03E107" w:rsidR="0022373E" w:rsidRPr="00F9491D" w:rsidRDefault="0089181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399" w:type="dxa"/>
            <w:vAlign w:val="center"/>
          </w:tcPr>
          <w:p w14:paraId="4C3208B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4 500,00</w:t>
            </w:r>
          </w:p>
        </w:tc>
      </w:tr>
      <w:tr w:rsidR="00891816" w:rsidRPr="00F9491D" w14:paraId="1DEC7096" w14:textId="77777777" w:rsidTr="00B725C0">
        <w:tc>
          <w:tcPr>
            <w:tcW w:w="560" w:type="dxa"/>
            <w:vAlign w:val="center"/>
          </w:tcPr>
          <w:p w14:paraId="13B369CC" w14:textId="12A7E0E5" w:rsidR="00891816" w:rsidRPr="00F9491D" w:rsidRDefault="00891816" w:rsidP="00891816">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580" w:type="dxa"/>
            <w:vAlign w:val="center"/>
          </w:tcPr>
          <w:p w14:paraId="64EE71C7" w14:textId="3814440C" w:rsidR="00891816" w:rsidRPr="00F9491D" w:rsidRDefault="00891816" w:rsidP="00891816">
            <w:pPr>
              <w:tabs>
                <w:tab w:val="left" w:pos="993"/>
                <w:tab w:val="left" w:pos="5625"/>
                <w:tab w:val="right" w:pos="9355"/>
              </w:tabs>
              <w:jc w:val="center"/>
              <w:rPr>
                <w:rFonts w:ascii="Times New Roman" w:hAnsi="Times New Roman" w:cs="Times New Roman"/>
                <w:sz w:val="24"/>
                <w:szCs w:val="24"/>
                <w:lang w:bidi="ru-RU"/>
              </w:rPr>
            </w:pPr>
            <w:r w:rsidRPr="00F9491D">
              <w:rPr>
                <w:rFonts w:ascii="Times New Roman" w:hAnsi="Times New Roman" w:cs="Times New Roman"/>
                <w:sz w:val="24"/>
                <w:szCs w:val="24"/>
                <w:lang w:bidi="ru-RU"/>
              </w:rPr>
              <w:t>Техническое обслуживание кондиционера мощностью свыше 7,0 кВт(типоразмер 24) с дозаправкой при недостатке до 15% от нормы</w:t>
            </w:r>
          </w:p>
        </w:tc>
        <w:tc>
          <w:tcPr>
            <w:tcW w:w="2360" w:type="dxa"/>
            <w:vAlign w:val="center"/>
          </w:tcPr>
          <w:p w14:paraId="2A8FC1C0" w14:textId="7C835AF2" w:rsidR="00891816" w:rsidRPr="00F9491D" w:rsidRDefault="00891816" w:rsidP="00891816">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627" w:type="dxa"/>
            <w:vAlign w:val="center"/>
          </w:tcPr>
          <w:p w14:paraId="6808B026" w14:textId="5D3EC8C5" w:rsidR="00891816" w:rsidRPr="00F9491D" w:rsidRDefault="00891816" w:rsidP="00891816">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399" w:type="dxa"/>
            <w:vAlign w:val="center"/>
          </w:tcPr>
          <w:p w14:paraId="305A93FF" w14:textId="2C5B28D3" w:rsidR="00891816" w:rsidRPr="00F9491D" w:rsidRDefault="00891816" w:rsidP="00891816">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6 500,00</w:t>
            </w:r>
          </w:p>
        </w:tc>
      </w:tr>
    </w:tbl>
    <w:p w14:paraId="26B7A8E3" w14:textId="77777777" w:rsidR="0022373E" w:rsidRPr="00F9491D" w:rsidRDefault="0022373E" w:rsidP="00D839AB">
      <w:pPr>
        <w:spacing w:after="0" w:line="240" w:lineRule="auto"/>
        <w:jc w:val="both"/>
        <w:rPr>
          <w:rFonts w:ascii="Times New Roman" w:hAnsi="Times New Roman" w:cs="Times New Roman"/>
          <w:sz w:val="24"/>
          <w:szCs w:val="24"/>
        </w:rPr>
      </w:pPr>
    </w:p>
    <w:p w14:paraId="6ED6D72A" w14:textId="5E2F656D"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ежемесячному техническому обслуживанию и регламентно-профилактический ремонт системы автоматической пожарной сигнализации, системы оповещения о пожаре и управления эвакуацией людей, системы передачи извещений о пожаре.</w:t>
      </w:r>
    </w:p>
    <w:p w14:paraId="43096A22"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45" w:type="dxa"/>
        <w:tblInd w:w="108" w:type="dxa"/>
        <w:tblLayout w:type="fixed"/>
        <w:tblLook w:val="04A0" w:firstRow="1" w:lastRow="0" w:firstColumn="1" w:lastColumn="0" w:noHBand="0" w:noVBand="1"/>
      </w:tblPr>
      <w:tblGrid>
        <w:gridCol w:w="560"/>
        <w:gridCol w:w="2729"/>
        <w:gridCol w:w="1560"/>
        <w:gridCol w:w="1559"/>
        <w:gridCol w:w="1559"/>
        <w:gridCol w:w="1578"/>
      </w:tblGrid>
      <w:tr w:rsidR="00D839AB" w:rsidRPr="00F9491D" w14:paraId="3F542F52" w14:textId="77777777" w:rsidTr="008D5888">
        <w:tc>
          <w:tcPr>
            <w:tcW w:w="560" w:type="dxa"/>
          </w:tcPr>
          <w:p w14:paraId="5B39683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729" w:type="dxa"/>
          </w:tcPr>
          <w:p w14:paraId="445F622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60" w:type="dxa"/>
          </w:tcPr>
          <w:p w14:paraId="1A45C5D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59" w:type="dxa"/>
          </w:tcPr>
          <w:p w14:paraId="01C3A81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месяц, не более</w:t>
            </w:r>
          </w:p>
        </w:tc>
        <w:tc>
          <w:tcPr>
            <w:tcW w:w="1559" w:type="dxa"/>
          </w:tcPr>
          <w:p w14:paraId="4A1546A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c>
          <w:tcPr>
            <w:tcW w:w="1578" w:type="dxa"/>
          </w:tcPr>
          <w:p w14:paraId="2D44B15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в месяц, не более, рублей</w:t>
            </w:r>
          </w:p>
        </w:tc>
      </w:tr>
      <w:tr w:rsidR="00D839AB" w:rsidRPr="00F9491D" w14:paraId="1BE03310" w14:textId="77777777" w:rsidTr="00B725C0">
        <w:tc>
          <w:tcPr>
            <w:tcW w:w="560" w:type="dxa"/>
          </w:tcPr>
          <w:p w14:paraId="1BA839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9" w:type="dxa"/>
          </w:tcPr>
          <w:p w14:paraId="1FA08C0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60" w:type="dxa"/>
          </w:tcPr>
          <w:p w14:paraId="6D288AC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59" w:type="dxa"/>
          </w:tcPr>
          <w:p w14:paraId="47611B3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735E9AF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578" w:type="dxa"/>
          </w:tcPr>
          <w:p w14:paraId="0F6B211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553A6832" w14:textId="77777777" w:rsidTr="00B725C0">
        <w:tc>
          <w:tcPr>
            <w:tcW w:w="560" w:type="dxa"/>
            <w:vAlign w:val="center"/>
          </w:tcPr>
          <w:p w14:paraId="0313B4E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729" w:type="dxa"/>
            <w:vAlign w:val="center"/>
          </w:tcPr>
          <w:p w14:paraId="260F84F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ежемесячному техническому обслуживанию системы автоматической пожарной сигнализации, системы оповещения о пожаре и управления эвакуацией людей, системы передачи извещений о пожаре</w:t>
            </w:r>
          </w:p>
        </w:tc>
        <w:tc>
          <w:tcPr>
            <w:tcW w:w="1560" w:type="dxa"/>
            <w:vAlign w:val="center"/>
          </w:tcPr>
          <w:p w14:paraId="3C6DC8E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559" w:type="dxa"/>
            <w:vAlign w:val="center"/>
          </w:tcPr>
          <w:p w14:paraId="5AC16BC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559" w:type="dxa"/>
            <w:vAlign w:val="center"/>
          </w:tcPr>
          <w:p w14:paraId="4951C3E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1578" w:type="dxa"/>
            <w:vAlign w:val="center"/>
          </w:tcPr>
          <w:p w14:paraId="60D48D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2 930,00</w:t>
            </w:r>
          </w:p>
        </w:tc>
      </w:tr>
      <w:tr w:rsidR="00D839AB" w:rsidRPr="00F9491D" w14:paraId="5CCA1C61" w14:textId="77777777" w:rsidTr="00B725C0">
        <w:tc>
          <w:tcPr>
            <w:tcW w:w="560" w:type="dxa"/>
            <w:vAlign w:val="center"/>
          </w:tcPr>
          <w:p w14:paraId="3CBC319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729" w:type="dxa"/>
            <w:vAlign w:val="center"/>
          </w:tcPr>
          <w:p w14:paraId="1AC819A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Услуга по удаленному круглосуточному наблюдению за состоянием систем пожарной сигнализации и автоматических систем пожаротушения</w:t>
            </w:r>
          </w:p>
        </w:tc>
        <w:tc>
          <w:tcPr>
            <w:tcW w:w="1560" w:type="dxa"/>
            <w:vAlign w:val="center"/>
          </w:tcPr>
          <w:p w14:paraId="098C9EF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559" w:type="dxa"/>
            <w:vAlign w:val="center"/>
          </w:tcPr>
          <w:p w14:paraId="72BB434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559" w:type="dxa"/>
            <w:vAlign w:val="center"/>
          </w:tcPr>
          <w:p w14:paraId="15108A3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1578" w:type="dxa"/>
            <w:vAlign w:val="center"/>
          </w:tcPr>
          <w:p w14:paraId="3693BD1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500,00</w:t>
            </w:r>
          </w:p>
        </w:tc>
      </w:tr>
    </w:tbl>
    <w:p w14:paraId="50AFAD33" w14:textId="77777777" w:rsidR="0022373E" w:rsidRPr="00F9491D" w:rsidRDefault="0022373E" w:rsidP="00D839AB">
      <w:pPr>
        <w:spacing w:after="0" w:line="240" w:lineRule="auto"/>
        <w:jc w:val="both"/>
        <w:rPr>
          <w:rFonts w:ascii="Times New Roman" w:hAnsi="Times New Roman" w:cs="Times New Roman"/>
          <w:sz w:val="24"/>
          <w:szCs w:val="24"/>
        </w:rPr>
      </w:pPr>
    </w:p>
    <w:p w14:paraId="7E944FF2" w14:textId="4EE79A51" w:rsidR="0022373E" w:rsidRPr="00F9491D" w:rsidRDefault="0022373E" w:rsidP="00B725C0">
      <w:pPr>
        <w:pStyle w:val="a4"/>
        <w:numPr>
          <w:ilvl w:val="1"/>
          <w:numId w:val="13"/>
        </w:numPr>
        <w:ind w:left="0" w:firstLine="709"/>
        <w:jc w:val="both"/>
        <w:rPr>
          <w:sz w:val="24"/>
          <w:szCs w:val="24"/>
        </w:rPr>
      </w:pPr>
      <w:r w:rsidRPr="00F9491D">
        <w:rPr>
          <w:sz w:val="24"/>
          <w:szCs w:val="24"/>
        </w:rPr>
        <w:lastRenderedPageBreak/>
        <w:t>Нормативы обеспечения функций Министерства, применяемых при расчете нормативных затрат на техническое обслуживание и ремонт транспортных средств.</w:t>
      </w:r>
    </w:p>
    <w:p w14:paraId="1ACBEFA0"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871"/>
        <w:gridCol w:w="2126"/>
        <w:gridCol w:w="3969"/>
      </w:tblGrid>
      <w:tr w:rsidR="00D839AB" w:rsidRPr="00F9491D" w14:paraId="48BC7881" w14:textId="77777777" w:rsidTr="008D5888">
        <w:tc>
          <w:tcPr>
            <w:tcW w:w="560" w:type="dxa"/>
          </w:tcPr>
          <w:p w14:paraId="1CB4989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871" w:type="dxa"/>
          </w:tcPr>
          <w:p w14:paraId="574E3C3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126" w:type="dxa"/>
          </w:tcPr>
          <w:p w14:paraId="6F6994C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в год, не более, рублей</w:t>
            </w:r>
          </w:p>
        </w:tc>
        <w:tc>
          <w:tcPr>
            <w:tcW w:w="3969" w:type="dxa"/>
          </w:tcPr>
          <w:p w14:paraId="407E4F7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Периодичность проведения</w:t>
            </w:r>
          </w:p>
        </w:tc>
      </w:tr>
      <w:tr w:rsidR="00D839AB" w:rsidRPr="00F9491D" w14:paraId="77333624" w14:textId="77777777" w:rsidTr="00054C5E">
        <w:tc>
          <w:tcPr>
            <w:tcW w:w="560" w:type="dxa"/>
          </w:tcPr>
          <w:p w14:paraId="0167BDA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tcPr>
          <w:p w14:paraId="03E2E8B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26" w:type="dxa"/>
          </w:tcPr>
          <w:p w14:paraId="3306676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969" w:type="dxa"/>
          </w:tcPr>
          <w:p w14:paraId="17BAE015" w14:textId="5060D659" w:rsidR="0022373E" w:rsidRPr="00F9491D" w:rsidRDefault="008D588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1DAF44CD" w14:textId="77777777" w:rsidTr="00054C5E">
        <w:tc>
          <w:tcPr>
            <w:tcW w:w="560" w:type="dxa"/>
            <w:vAlign w:val="center"/>
          </w:tcPr>
          <w:p w14:paraId="02B1079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vAlign w:val="center"/>
          </w:tcPr>
          <w:p w14:paraId="5C7CFB8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диагностике, техническому обслуживанию и ремонту автотранспортных средств</w:t>
            </w:r>
          </w:p>
        </w:tc>
        <w:tc>
          <w:tcPr>
            <w:tcW w:w="2126" w:type="dxa"/>
            <w:vAlign w:val="center"/>
          </w:tcPr>
          <w:p w14:paraId="41C960E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499 970,00</w:t>
            </w:r>
          </w:p>
        </w:tc>
        <w:tc>
          <w:tcPr>
            <w:tcW w:w="3969" w:type="dxa"/>
            <w:vAlign w:val="center"/>
          </w:tcPr>
          <w:p w14:paraId="6598458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Техническое обслуживание в отношении каждого транспортного средства проводится с периодичностью, которая установлена заводом-изготовителем транспортного средства; ремонт проводится не более 1 раза по 1 поломке</w:t>
            </w:r>
          </w:p>
        </w:tc>
      </w:tr>
    </w:tbl>
    <w:p w14:paraId="67EF2544" w14:textId="77777777" w:rsidR="0022373E" w:rsidRPr="00F9491D" w:rsidRDefault="0022373E" w:rsidP="00D839AB">
      <w:pPr>
        <w:spacing w:after="0" w:line="240" w:lineRule="auto"/>
        <w:jc w:val="both"/>
        <w:rPr>
          <w:rFonts w:ascii="Times New Roman" w:hAnsi="Times New Roman" w:cs="Times New Roman"/>
          <w:sz w:val="24"/>
          <w:szCs w:val="24"/>
        </w:rPr>
      </w:pPr>
    </w:p>
    <w:p w14:paraId="5C7595C4" w14:textId="71EFC361"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шиномонтажу и балансировке колес автотранспортных средств.</w:t>
      </w:r>
    </w:p>
    <w:p w14:paraId="25FF67E8"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304"/>
        <w:gridCol w:w="1701"/>
        <w:gridCol w:w="3402"/>
        <w:gridCol w:w="1559"/>
      </w:tblGrid>
      <w:tr w:rsidR="00D839AB" w:rsidRPr="00F9491D" w14:paraId="58A19FF8" w14:textId="77777777" w:rsidTr="008D5888">
        <w:tc>
          <w:tcPr>
            <w:tcW w:w="560" w:type="dxa"/>
          </w:tcPr>
          <w:p w14:paraId="5241F1B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304" w:type="dxa"/>
          </w:tcPr>
          <w:p w14:paraId="46E3E44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701" w:type="dxa"/>
          </w:tcPr>
          <w:p w14:paraId="2FB98B5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3402" w:type="dxa"/>
          </w:tcPr>
          <w:p w14:paraId="7C22E1F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месяц, не более</w:t>
            </w:r>
          </w:p>
        </w:tc>
        <w:tc>
          <w:tcPr>
            <w:tcW w:w="1559" w:type="dxa"/>
          </w:tcPr>
          <w:p w14:paraId="6142BEE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в год, не более, рублей</w:t>
            </w:r>
          </w:p>
        </w:tc>
      </w:tr>
      <w:tr w:rsidR="00D839AB" w:rsidRPr="00F9491D" w14:paraId="27BB2701" w14:textId="77777777" w:rsidTr="00054C5E">
        <w:tc>
          <w:tcPr>
            <w:tcW w:w="560" w:type="dxa"/>
          </w:tcPr>
          <w:p w14:paraId="4B82CBF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tcPr>
          <w:p w14:paraId="73D727D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tcPr>
          <w:p w14:paraId="201FE83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402" w:type="dxa"/>
          </w:tcPr>
          <w:p w14:paraId="031BD3D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5D9B3E8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1E83A56E" w14:textId="77777777" w:rsidTr="00054C5E">
        <w:tc>
          <w:tcPr>
            <w:tcW w:w="560" w:type="dxa"/>
            <w:vAlign w:val="center"/>
          </w:tcPr>
          <w:p w14:paraId="51D406F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vAlign w:val="center"/>
          </w:tcPr>
          <w:p w14:paraId="4E1AFA2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шиномонтажу и балансировке колес автотранспортных средств</w:t>
            </w:r>
          </w:p>
        </w:tc>
        <w:tc>
          <w:tcPr>
            <w:tcW w:w="1701" w:type="dxa"/>
            <w:vAlign w:val="center"/>
          </w:tcPr>
          <w:p w14:paraId="7BFBA9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3402" w:type="dxa"/>
            <w:vAlign w:val="center"/>
          </w:tcPr>
          <w:p w14:paraId="00A7117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Определить необходимое количество услуг по шиномонтажу и балансировке колес для каждого транспортного средства невозможно, услуги осуществляются по мере необходимости в пределах доведенных лимитов бюджетных обязательств на обеспечение функций Министерства</w:t>
            </w:r>
          </w:p>
        </w:tc>
        <w:tc>
          <w:tcPr>
            <w:tcW w:w="1559" w:type="dxa"/>
            <w:vAlign w:val="center"/>
          </w:tcPr>
          <w:p w14:paraId="2456518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68 020,00</w:t>
            </w:r>
          </w:p>
        </w:tc>
      </w:tr>
    </w:tbl>
    <w:p w14:paraId="3B6E4112" w14:textId="77777777" w:rsidR="0022373E" w:rsidRPr="00F9491D" w:rsidRDefault="0022373E" w:rsidP="00D839AB">
      <w:pPr>
        <w:spacing w:after="0" w:line="240" w:lineRule="auto"/>
        <w:jc w:val="both"/>
        <w:rPr>
          <w:rFonts w:ascii="Times New Roman" w:hAnsi="Times New Roman" w:cs="Times New Roman"/>
          <w:sz w:val="24"/>
          <w:szCs w:val="24"/>
        </w:rPr>
      </w:pPr>
    </w:p>
    <w:p w14:paraId="0FC3120B" w14:textId="6E2DB8E5"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мойке транспортных средств.</w:t>
      </w:r>
    </w:p>
    <w:p w14:paraId="4997D828"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1879"/>
        <w:gridCol w:w="2126"/>
        <w:gridCol w:w="3402"/>
        <w:gridCol w:w="1559"/>
      </w:tblGrid>
      <w:tr w:rsidR="00D839AB" w:rsidRPr="00F9491D" w14:paraId="451A37D0" w14:textId="77777777" w:rsidTr="008D5888">
        <w:tc>
          <w:tcPr>
            <w:tcW w:w="560" w:type="dxa"/>
          </w:tcPr>
          <w:p w14:paraId="614C5E2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1879" w:type="dxa"/>
          </w:tcPr>
          <w:p w14:paraId="49C5066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126" w:type="dxa"/>
          </w:tcPr>
          <w:p w14:paraId="2692E65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3402" w:type="dxa"/>
          </w:tcPr>
          <w:p w14:paraId="6C9BAAC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месяц, не более</w:t>
            </w:r>
          </w:p>
        </w:tc>
        <w:tc>
          <w:tcPr>
            <w:tcW w:w="1559" w:type="dxa"/>
          </w:tcPr>
          <w:p w14:paraId="2AF2F12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в год, не более, рублей</w:t>
            </w:r>
          </w:p>
        </w:tc>
      </w:tr>
      <w:tr w:rsidR="00D839AB" w:rsidRPr="00F9491D" w14:paraId="6AD9A07B" w14:textId="77777777" w:rsidTr="00054C5E">
        <w:tc>
          <w:tcPr>
            <w:tcW w:w="560" w:type="dxa"/>
          </w:tcPr>
          <w:p w14:paraId="19DC0DD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79" w:type="dxa"/>
          </w:tcPr>
          <w:p w14:paraId="2A0AC9F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26" w:type="dxa"/>
          </w:tcPr>
          <w:p w14:paraId="7AF1F32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402" w:type="dxa"/>
          </w:tcPr>
          <w:p w14:paraId="2F0AC9E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4BF0AAE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62861744" w14:textId="77777777" w:rsidTr="00054C5E">
        <w:tc>
          <w:tcPr>
            <w:tcW w:w="560" w:type="dxa"/>
            <w:vAlign w:val="center"/>
          </w:tcPr>
          <w:p w14:paraId="39EE87D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79" w:type="dxa"/>
            <w:vAlign w:val="center"/>
          </w:tcPr>
          <w:p w14:paraId="0EDE385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мойке автотранспортных средств</w:t>
            </w:r>
          </w:p>
        </w:tc>
        <w:tc>
          <w:tcPr>
            <w:tcW w:w="2126" w:type="dxa"/>
            <w:vAlign w:val="center"/>
          </w:tcPr>
          <w:p w14:paraId="7E25524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3402" w:type="dxa"/>
            <w:vAlign w:val="center"/>
          </w:tcPr>
          <w:p w14:paraId="78D154D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Определить необходимое количество услуг по мойке для каждого транспортного средства невозможно, услуги осуществляются по мере необходимости в пределах </w:t>
            </w:r>
            <w:r w:rsidRPr="00F9491D">
              <w:rPr>
                <w:rFonts w:ascii="Times New Roman" w:hAnsi="Times New Roman" w:cs="Times New Roman"/>
                <w:sz w:val="24"/>
                <w:szCs w:val="24"/>
              </w:rPr>
              <w:lastRenderedPageBreak/>
              <w:t>доведенных лимитов бюджетных обязательств на обеспечение функций Министерства</w:t>
            </w:r>
          </w:p>
        </w:tc>
        <w:tc>
          <w:tcPr>
            <w:tcW w:w="1559" w:type="dxa"/>
            <w:vAlign w:val="center"/>
          </w:tcPr>
          <w:p w14:paraId="11B186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lastRenderedPageBreak/>
              <w:t>296 000,25</w:t>
            </w:r>
          </w:p>
        </w:tc>
      </w:tr>
    </w:tbl>
    <w:p w14:paraId="7F4957C6" w14:textId="77777777" w:rsidR="00697B2A" w:rsidRPr="00F9491D" w:rsidRDefault="00697B2A" w:rsidP="00D839AB">
      <w:pPr>
        <w:spacing w:after="0" w:line="240" w:lineRule="auto"/>
        <w:jc w:val="both"/>
        <w:rPr>
          <w:rFonts w:ascii="Times New Roman" w:hAnsi="Times New Roman" w:cs="Times New Roman"/>
          <w:sz w:val="24"/>
          <w:szCs w:val="24"/>
        </w:rPr>
      </w:pPr>
    </w:p>
    <w:p w14:paraId="4D376A90" w14:textId="7D65E08F" w:rsidR="0022373E" w:rsidRPr="00F9491D" w:rsidRDefault="0022373E" w:rsidP="00B725C0">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контролю технического состояния транспортного средства.</w:t>
      </w:r>
    </w:p>
    <w:p w14:paraId="61FFEE80"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45" w:type="dxa"/>
        <w:tblInd w:w="108" w:type="dxa"/>
        <w:tblLayout w:type="fixed"/>
        <w:tblLook w:val="04A0" w:firstRow="1" w:lastRow="0" w:firstColumn="1" w:lastColumn="0" w:noHBand="0" w:noVBand="1"/>
      </w:tblPr>
      <w:tblGrid>
        <w:gridCol w:w="560"/>
        <w:gridCol w:w="2021"/>
        <w:gridCol w:w="1559"/>
        <w:gridCol w:w="2693"/>
        <w:gridCol w:w="1559"/>
        <w:gridCol w:w="1153"/>
      </w:tblGrid>
      <w:tr w:rsidR="00D839AB" w:rsidRPr="00F9491D" w14:paraId="3E320D5F" w14:textId="77777777" w:rsidTr="008D5888">
        <w:tc>
          <w:tcPr>
            <w:tcW w:w="560" w:type="dxa"/>
          </w:tcPr>
          <w:p w14:paraId="326D9CB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3220CCE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59" w:type="dxa"/>
          </w:tcPr>
          <w:p w14:paraId="2F617FE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693" w:type="dxa"/>
          </w:tcPr>
          <w:p w14:paraId="4A748D6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месяц, не более</w:t>
            </w:r>
          </w:p>
        </w:tc>
        <w:tc>
          <w:tcPr>
            <w:tcW w:w="1559" w:type="dxa"/>
          </w:tcPr>
          <w:p w14:paraId="74622D2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в год, не более, рублей</w:t>
            </w:r>
          </w:p>
        </w:tc>
        <w:tc>
          <w:tcPr>
            <w:tcW w:w="1153" w:type="dxa"/>
          </w:tcPr>
          <w:p w14:paraId="756BA8A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1 услуги, не более, рублей</w:t>
            </w:r>
          </w:p>
        </w:tc>
      </w:tr>
      <w:tr w:rsidR="00D839AB" w:rsidRPr="00F9491D" w14:paraId="2E49C498" w14:textId="77777777" w:rsidTr="00054C5E">
        <w:tc>
          <w:tcPr>
            <w:tcW w:w="560" w:type="dxa"/>
          </w:tcPr>
          <w:p w14:paraId="2137D55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7600770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59" w:type="dxa"/>
          </w:tcPr>
          <w:p w14:paraId="0AE2E3C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693" w:type="dxa"/>
          </w:tcPr>
          <w:p w14:paraId="3D49A8A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4DD7FA9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153" w:type="dxa"/>
          </w:tcPr>
          <w:p w14:paraId="71B455B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6BC5EAE7" w14:textId="77777777" w:rsidTr="00054C5E">
        <w:tc>
          <w:tcPr>
            <w:tcW w:w="560" w:type="dxa"/>
            <w:vAlign w:val="center"/>
          </w:tcPr>
          <w:p w14:paraId="5F07D72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4AD5EE8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контролю технического состояния транспортного средства</w:t>
            </w:r>
          </w:p>
        </w:tc>
        <w:tc>
          <w:tcPr>
            <w:tcW w:w="1559" w:type="dxa"/>
            <w:vAlign w:val="center"/>
          </w:tcPr>
          <w:p w14:paraId="0C2B7D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693" w:type="dxa"/>
            <w:vAlign w:val="center"/>
          </w:tcPr>
          <w:p w14:paraId="7B7DE29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Определить необходимое количество предрейсовых технических осмотров для каждого транспортного средства невозможно, предрейсовые технические осмотры осуществляются по мере необходимости в пределах доведенных лимитов бюджетных обязательств на обеспечение функций Министерства</w:t>
            </w:r>
          </w:p>
        </w:tc>
        <w:tc>
          <w:tcPr>
            <w:tcW w:w="1559" w:type="dxa"/>
            <w:vAlign w:val="center"/>
          </w:tcPr>
          <w:p w14:paraId="2769D74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170 100,00</w:t>
            </w:r>
          </w:p>
        </w:tc>
        <w:tc>
          <w:tcPr>
            <w:tcW w:w="1153" w:type="dxa"/>
            <w:vAlign w:val="center"/>
          </w:tcPr>
          <w:p w14:paraId="227489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105,00</w:t>
            </w:r>
          </w:p>
        </w:tc>
      </w:tr>
    </w:tbl>
    <w:p w14:paraId="22D19C60" w14:textId="77777777" w:rsidR="0022373E" w:rsidRPr="00F9491D" w:rsidRDefault="0022373E" w:rsidP="00D839AB">
      <w:pPr>
        <w:spacing w:after="0" w:line="240" w:lineRule="auto"/>
        <w:jc w:val="both"/>
        <w:rPr>
          <w:rFonts w:ascii="Times New Roman" w:hAnsi="Times New Roman" w:cs="Times New Roman"/>
          <w:sz w:val="24"/>
          <w:szCs w:val="24"/>
        </w:rPr>
      </w:pPr>
    </w:p>
    <w:p w14:paraId="5E68DD79" w14:textId="6EE37813"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техническому обслуживанию (перезарядке) огнетушителей.</w:t>
      </w:r>
    </w:p>
    <w:p w14:paraId="7805598C"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2871"/>
        <w:gridCol w:w="2126"/>
        <w:gridCol w:w="2268"/>
        <w:gridCol w:w="1702"/>
      </w:tblGrid>
      <w:tr w:rsidR="00D839AB" w:rsidRPr="00F9491D" w14:paraId="478BCAE6" w14:textId="77777777" w:rsidTr="00F9491D">
        <w:tc>
          <w:tcPr>
            <w:tcW w:w="560" w:type="dxa"/>
          </w:tcPr>
          <w:p w14:paraId="004953F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871" w:type="dxa"/>
          </w:tcPr>
          <w:p w14:paraId="1826C0D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126" w:type="dxa"/>
          </w:tcPr>
          <w:p w14:paraId="21C09BA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огнетушителей, не более, шт.</w:t>
            </w:r>
          </w:p>
        </w:tc>
        <w:tc>
          <w:tcPr>
            <w:tcW w:w="2268" w:type="dxa"/>
          </w:tcPr>
          <w:p w14:paraId="751F0EB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оказываемых при обслуживании одного огнетушителя</w:t>
            </w:r>
          </w:p>
        </w:tc>
        <w:tc>
          <w:tcPr>
            <w:tcW w:w="1702" w:type="dxa"/>
          </w:tcPr>
          <w:p w14:paraId="43845A5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не более, рублей</w:t>
            </w:r>
          </w:p>
        </w:tc>
      </w:tr>
      <w:tr w:rsidR="00D839AB" w:rsidRPr="00F9491D" w14:paraId="62C63E49" w14:textId="77777777" w:rsidTr="00F9491D">
        <w:trPr>
          <w:trHeight w:val="179"/>
        </w:trPr>
        <w:tc>
          <w:tcPr>
            <w:tcW w:w="560" w:type="dxa"/>
          </w:tcPr>
          <w:p w14:paraId="58F3B1F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tcPr>
          <w:p w14:paraId="17FF5DD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26" w:type="dxa"/>
          </w:tcPr>
          <w:p w14:paraId="3ABF1C4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268" w:type="dxa"/>
          </w:tcPr>
          <w:p w14:paraId="50ABB0B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2" w:type="dxa"/>
          </w:tcPr>
          <w:p w14:paraId="65A76B2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4B9626EB" w14:textId="77777777" w:rsidTr="00F9491D">
        <w:tc>
          <w:tcPr>
            <w:tcW w:w="560" w:type="dxa"/>
            <w:vAlign w:val="center"/>
          </w:tcPr>
          <w:p w14:paraId="6A505A2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vAlign w:val="center"/>
          </w:tcPr>
          <w:p w14:paraId="27A03A2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ОУ-3</w:t>
            </w:r>
          </w:p>
        </w:tc>
        <w:tc>
          <w:tcPr>
            <w:tcW w:w="2126" w:type="dxa"/>
            <w:vAlign w:val="center"/>
          </w:tcPr>
          <w:p w14:paraId="48E3C0C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268" w:type="dxa"/>
            <w:vAlign w:val="center"/>
          </w:tcPr>
          <w:p w14:paraId="6467B7F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702" w:type="dxa"/>
            <w:vAlign w:val="center"/>
          </w:tcPr>
          <w:p w14:paraId="7A09232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310,00</w:t>
            </w:r>
          </w:p>
        </w:tc>
      </w:tr>
      <w:tr w:rsidR="00D839AB" w:rsidRPr="00F9491D" w14:paraId="23C7241E" w14:textId="77777777" w:rsidTr="00F9491D">
        <w:tc>
          <w:tcPr>
            <w:tcW w:w="560" w:type="dxa"/>
            <w:vAlign w:val="center"/>
          </w:tcPr>
          <w:p w14:paraId="5A5FF58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871" w:type="dxa"/>
            <w:vAlign w:val="center"/>
          </w:tcPr>
          <w:p w14:paraId="2E5B85C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ОП-2</w:t>
            </w:r>
          </w:p>
        </w:tc>
        <w:tc>
          <w:tcPr>
            <w:tcW w:w="2126" w:type="dxa"/>
            <w:vAlign w:val="center"/>
          </w:tcPr>
          <w:p w14:paraId="0826EFB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268" w:type="dxa"/>
            <w:vAlign w:val="center"/>
          </w:tcPr>
          <w:p w14:paraId="58C6241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702" w:type="dxa"/>
            <w:vAlign w:val="center"/>
          </w:tcPr>
          <w:p w14:paraId="4462F7B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175,00</w:t>
            </w:r>
          </w:p>
        </w:tc>
      </w:tr>
      <w:tr w:rsidR="00D839AB" w:rsidRPr="00F9491D" w14:paraId="6EB14A97" w14:textId="77777777" w:rsidTr="00F9491D">
        <w:tc>
          <w:tcPr>
            <w:tcW w:w="560" w:type="dxa"/>
            <w:vAlign w:val="center"/>
          </w:tcPr>
          <w:p w14:paraId="29C1628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871" w:type="dxa"/>
            <w:vAlign w:val="center"/>
          </w:tcPr>
          <w:p w14:paraId="7AEE71E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Услуги по техническому обслуживанию </w:t>
            </w:r>
            <w:r w:rsidRPr="00F9491D">
              <w:rPr>
                <w:rFonts w:ascii="Times New Roman" w:hAnsi="Times New Roman" w:cs="Times New Roman"/>
                <w:sz w:val="24"/>
                <w:szCs w:val="24"/>
              </w:rPr>
              <w:lastRenderedPageBreak/>
              <w:t>(перезарядке) огнетушителя ОП-5</w:t>
            </w:r>
          </w:p>
        </w:tc>
        <w:tc>
          <w:tcPr>
            <w:tcW w:w="2126" w:type="dxa"/>
            <w:vAlign w:val="center"/>
          </w:tcPr>
          <w:p w14:paraId="2895352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lastRenderedPageBreak/>
              <w:t>Фактическое количество</w:t>
            </w:r>
          </w:p>
        </w:tc>
        <w:tc>
          <w:tcPr>
            <w:tcW w:w="2268" w:type="dxa"/>
            <w:vAlign w:val="center"/>
          </w:tcPr>
          <w:p w14:paraId="7F2467C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702" w:type="dxa"/>
            <w:vAlign w:val="center"/>
          </w:tcPr>
          <w:p w14:paraId="32AE95B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280,00</w:t>
            </w:r>
          </w:p>
        </w:tc>
      </w:tr>
      <w:tr w:rsidR="00D839AB" w:rsidRPr="00F9491D" w14:paraId="060C02EE" w14:textId="77777777" w:rsidTr="00F9491D">
        <w:tc>
          <w:tcPr>
            <w:tcW w:w="560" w:type="dxa"/>
            <w:vAlign w:val="center"/>
          </w:tcPr>
          <w:p w14:paraId="228771E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871" w:type="dxa"/>
            <w:vAlign w:val="center"/>
          </w:tcPr>
          <w:p w14:paraId="412965E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ВП-8(ф) (ОП-10)</w:t>
            </w:r>
          </w:p>
        </w:tc>
        <w:tc>
          <w:tcPr>
            <w:tcW w:w="2126" w:type="dxa"/>
            <w:vAlign w:val="center"/>
          </w:tcPr>
          <w:p w14:paraId="6C368D6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268" w:type="dxa"/>
            <w:vAlign w:val="center"/>
          </w:tcPr>
          <w:p w14:paraId="03DC983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702" w:type="dxa"/>
            <w:vAlign w:val="center"/>
          </w:tcPr>
          <w:p w14:paraId="40C94FE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385,00</w:t>
            </w:r>
          </w:p>
        </w:tc>
      </w:tr>
      <w:tr w:rsidR="00D839AB" w:rsidRPr="00F9491D" w14:paraId="354B52CD" w14:textId="77777777" w:rsidTr="00F9491D">
        <w:tc>
          <w:tcPr>
            <w:tcW w:w="560" w:type="dxa"/>
            <w:vAlign w:val="center"/>
          </w:tcPr>
          <w:p w14:paraId="15D9110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871" w:type="dxa"/>
            <w:vAlign w:val="center"/>
          </w:tcPr>
          <w:p w14:paraId="436FAF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ОП-9</w:t>
            </w:r>
          </w:p>
        </w:tc>
        <w:tc>
          <w:tcPr>
            <w:tcW w:w="2126" w:type="dxa"/>
            <w:vAlign w:val="center"/>
          </w:tcPr>
          <w:p w14:paraId="2EB67A5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268" w:type="dxa"/>
            <w:vAlign w:val="center"/>
          </w:tcPr>
          <w:p w14:paraId="298160A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702" w:type="dxa"/>
            <w:vAlign w:val="center"/>
          </w:tcPr>
          <w:p w14:paraId="636503B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360,00</w:t>
            </w:r>
          </w:p>
        </w:tc>
      </w:tr>
    </w:tbl>
    <w:p w14:paraId="25B4507A" w14:textId="77777777" w:rsidR="0022373E" w:rsidRPr="00F9491D" w:rsidRDefault="0022373E" w:rsidP="00D839AB">
      <w:pPr>
        <w:spacing w:after="0" w:line="240" w:lineRule="auto"/>
        <w:jc w:val="both"/>
        <w:rPr>
          <w:rFonts w:ascii="Times New Roman" w:hAnsi="Times New Roman" w:cs="Times New Roman"/>
          <w:sz w:val="24"/>
          <w:szCs w:val="24"/>
        </w:rPr>
      </w:pPr>
    </w:p>
    <w:p w14:paraId="11800F2C" w14:textId="205368A1"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техническому обслуживанию (перезарядке) огнетушителей.</w:t>
      </w:r>
    </w:p>
    <w:p w14:paraId="78D2BCF5"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2871"/>
        <w:gridCol w:w="1844"/>
        <w:gridCol w:w="2693"/>
        <w:gridCol w:w="1559"/>
      </w:tblGrid>
      <w:tr w:rsidR="00D839AB" w:rsidRPr="00F9491D" w14:paraId="1E182D6C" w14:textId="77777777" w:rsidTr="00F9491D">
        <w:tc>
          <w:tcPr>
            <w:tcW w:w="560" w:type="dxa"/>
          </w:tcPr>
          <w:p w14:paraId="47A8092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871" w:type="dxa"/>
          </w:tcPr>
          <w:p w14:paraId="1472EFD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844" w:type="dxa"/>
          </w:tcPr>
          <w:p w14:paraId="18689F9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огнетушителей, не более, шт.</w:t>
            </w:r>
          </w:p>
        </w:tc>
        <w:tc>
          <w:tcPr>
            <w:tcW w:w="2693" w:type="dxa"/>
          </w:tcPr>
          <w:p w14:paraId="00BF477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оказываемых при обслуживании одного огнетушителя</w:t>
            </w:r>
          </w:p>
        </w:tc>
        <w:tc>
          <w:tcPr>
            <w:tcW w:w="1559" w:type="dxa"/>
          </w:tcPr>
          <w:p w14:paraId="4524568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не более, рублей</w:t>
            </w:r>
          </w:p>
        </w:tc>
      </w:tr>
      <w:tr w:rsidR="00D839AB" w:rsidRPr="00F9491D" w14:paraId="678B6FD8" w14:textId="77777777" w:rsidTr="00F9491D">
        <w:trPr>
          <w:trHeight w:val="179"/>
        </w:trPr>
        <w:tc>
          <w:tcPr>
            <w:tcW w:w="560" w:type="dxa"/>
          </w:tcPr>
          <w:p w14:paraId="209345E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tcPr>
          <w:p w14:paraId="4CED753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4" w:type="dxa"/>
          </w:tcPr>
          <w:p w14:paraId="4CB60DE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693" w:type="dxa"/>
          </w:tcPr>
          <w:p w14:paraId="7F4031B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5CC0B27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4B17DA3C" w14:textId="77777777" w:rsidTr="00F9491D">
        <w:tc>
          <w:tcPr>
            <w:tcW w:w="560" w:type="dxa"/>
            <w:vAlign w:val="center"/>
          </w:tcPr>
          <w:p w14:paraId="6B4EB1E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vAlign w:val="center"/>
          </w:tcPr>
          <w:p w14:paraId="450B84C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ОП-2</w:t>
            </w:r>
          </w:p>
        </w:tc>
        <w:tc>
          <w:tcPr>
            <w:tcW w:w="1844" w:type="dxa"/>
            <w:vAlign w:val="center"/>
          </w:tcPr>
          <w:p w14:paraId="65F146A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693" w:type="dxa"/>
            <w:vAlign w:val="center"/>
          </w:tcPr>
          <w:p w14:paraId="7430E47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559" w:type="dxa"/>
            <w:vAlign w:val="center"/>
          </w:tcPr>
          <w:p w14:paraId="12B8801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175,00</w:t>
            </w:r>
          </w:p>
        </w:tc>
      </w:tr>
      <w:tr w:rsidR="00D839AB" w:rsidRPr="00F9491D" w14:paraId="385D15FF" w14:textId="77777777" w:rsidTr="00F9491D">
        <w:tc>
          <w:tcPr>
            <w:tcW w:w="560" w:type="dxa"/>
            <w:vAlign w:val="center"/>
          </w:tcPr>
          <w:p w14:paraId="6D1C19B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871" w:type="dxa"/>
            <w:vAlign w:val="center"/>
          </w:tcPr>
          <w:p w14:paraId="6A14881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(перезарядке) огнетушителя ОП-5</w:t>
            </w:r>
          </w:p>
        </w:tc>
        <w:tc>
          <w:tcPr>
            <w:tcW w:w="1844" w:type="dxa"/>
            <w:vAlign w:val="center"/>
          </w:tcPr>
          <w:p w14:paraId="30B5636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693" w:type="dxa"/>
            <w:vAlign w:val="center"/>
          </w:tcPr>
          <w:p w14:paraId="39B3FF4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559" w:type="dxa"/>
            <w:vAlign w:val="center"/>
          </w:tcPr>
          <w:p w14:paraId="49540BF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260,40</w:t>
            </w:r>
          </w:p>
        </w:tc>
      </w:tr>
    </w:tbl>
    <w:p w14:paraId="6621A1BD" w14:textId="77777777" w:rsidR="0022373E" w:rsidRPr="00F9491D" w:rsidRDefault="0022373E" w:rsidP="00D839AB">
      <w:pPr>
        <w:spacing w:after="0" w:line="240" w:lineRule="auto"/>
        <w:jc w:val="both"/>
        <w:rPr>
          <w:rFonts w:ascii="Times New Roman" w:hAnsi="Times New Roman" w:cs="Times New Roman"/>
          <w:sz w:val="24"/>
          <w:szCs w:val="24"/>
        </w:rPr>
      </w:pPr>
    </w:p>
    <w:p w14:paraId="3346C227" w14:textId="1421A089"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техническому обслуживанию (ремонту) компьютеров и периферийного оборудования.</w:t>
      </w:r>
    </w:p>
    <w:p w14:paraId="3C931AA0"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304"/>
        <w:gridCol w:w="2269"/>
        <w:gridCol w:w="2267"/>
        <w:gridCol w:w="2126"/>
      </w:tblGrid>
      <w:tr w:rsidR="0022373E" w:rsidRPr="00F9491D" w14:paraId="05C28AB4" w14:textId="77777777" w:rsidTr="008D5888">
        <w:tc>
          <w:tcPr>
            <w:tcW w:w="560" w:type="dxa"/>
          </w:tcPr>
          <w:p w14:paraId="7271386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304" w:type="dxa"/>
          </w:tcPr>
          <w:p w14:paraId="7C8D9DC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2269" w:type="dxa"/>
          </w:tcPr>
          <w:p w14:paraId="5FEBF8A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компьютеров и периферийного оборудования, не более, шт.</w:t>
            </w:r>
          </w:p>
        </w:tc>
        <w:tc>
          <w:tcPr>
            <w:tcW w:w="2267" w:type="dxa"/>
          </w:tcPr>
          <w:p w14:paraId="7AAFBCA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w:t>
            </w:r>
          </w:p>
        </w:tc>
        <w:tc>
          <w:tcPr>
            <w:tcW w:w="2126" w:type="dxa"/>
          </w:tcPr>
          <w:p w14:paraId="42E5D25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год, не более рублей</w:t>
            </w:r>
          </w:p>
        </w:tc>
      </w:tr>
      <w:tr w:rsidR="0022373E" w:rsidRPr="00F9491D" w14:paraId="00FAC8E7" w14:textId="77777777" w:rsidTr="00054C5E">
        <w:trPr>
          <w:trHeight w:val="179"/>
        </w:trPr>
        <w:tc>
          <w:tcPr>
            <w:tcW w:w="560" w:type="dxa"/>
          </w:tcPr>
          <w:p w14:paraId="134FD8F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tcPr>
          <w:p w14:paraId="7943FAD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269" w:type="dxa"/>
          </w:tcPr>
          <w:p w14:paraId="3FFBB66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267" w:type="dxa"/>
          </w:tcPr>
          <w:p w14:paraId="3692014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126" w:type="dxa"/>
          </w:tcPr>
          <w:p w14:paraId="1A4916C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36E60C5B" w14:textId="77777777" w:rsidTr="00054C5E">
        <w:tc>
          <w:tcPr>
            <w:tcW w:w="560" w:type="dxa"/>
            <w:vAlign w:val="center"/>
          </w:tcPr>
          <w:p w14:paraId="2FF9F0C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vAlign w:val="center"/>
          </w:tcPr>
          <w:p w14:paraId="2296D83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техническому обслуживанию (ремонту) компьютеров и периферийного оборудования</w:t>
            </w:r>
          </w:p>
        </w:tc>
        <w:tc>
          <w:tcPr>
            <w:tcW w:w="2269" w:type="dxa"/>
            <w:vAlign w:val="center"/>
          </w:tcPr>
          <w:p w14:paraId="0FF2684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267" w:type="dxa"/>
            <w:vAlign w:val="center"/>
          </w:tcPr>
          <w:p w14:paraId="6196376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По мере необходимости в пределах доведенных лимитов бюджетных обязательств на обеспечение функций Учреждения</w:t>
            </w:r>
          </w:p>
        </w:tc>
        <w:tc>
          <w:tcPr>
            <w:tcW w:w="2126" w:type="dxa"/>
            <w:vAlign w:val="center"/>
          </w:tcPr>
          <w:p w14:paraId="5AD84BF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24 000,00</w:t>
            </w:r>
          </w:p>
        </w:tc>
      </w:tr>
    </w:tbl>
    <w:p w14:paraId="3274D48E" w14:textId="77777777" w:rsidR="0022373E" w:rsidRPr="00F9491D" w:rsidRDefault="0022373E" w:rsidP="00D839AB">
      <w:pPr>
        <w:spacing w:after="0" w:line="240" w:lineRule="auto"/>
        <w:jc w:val="both"/>
        <w:rPr>
          <w:rFonts w:ascii="Times New Roman" w:hAnsi="Times New Roman" w:cs="Times New Roman"/>
          <w:sz w:val="24"/>
          <w:szCs w:val="24"/>
        </w:rPr>
      </w:pPr>
    </w:p>
    <w:p w14:paraId="470B08BA" w14:textId="3572143C"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ремонту, реставрации и перетяжке обивки мягкой мебели.</w:t>
      </w:r>
    </w:p>
    <w:p w14:paraId="0D5AA9CE"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304"/>
        <w:gridCol w:w="1559"/>
        <w:gridCol w:w="2269"/>
        <w:gridCol w:w="2834"/>
      </w:tblGrid>
      <w:tr w:rsidR="00D839AB" w:rsidRPr="00F9491D" w14:paraId="7D732CCC" w14:textId="77777777" w:rsidTr="008D5888">
        <w:tc>
          <w:tcPr>
            <w:tcW w:w="560" w:type="dxa"/>
          </w:tcPr>
          <w:p w14:paraId="6A30FC5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304" w:type="dxa"/>
          </w:tcPr>
          <w:p w14:paraId="744D211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59" w:type="dxa"/>
          </w:tcPr>
          <w:p w14:paraId="4DFA815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269" w:type="dxa"/>
          </w:tcPr>
          <w:p w14:paraId="1E418DC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w:t>
            </w:r>
          </w:p>
        </w:tc>
        <w:tc>
          <w:tcPr>
            <w:tcW w:w="2834" w:type="dxa"/>
          </w:tcPr>
          <w:p w14:paraId="53E7C4B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 в год, не более рублей</w:t>
            </w:r>
          </w:p>
        </w:tc>
      </w:tr>
      <w:tr w:rsidR="00D839AB" w:rsidRPr="00F9491D" w14:paraId="0F118A2C" w14:textId="77777777" w:rsidTr="006E564B">
        <w:trPr>
          <w:trHeight w:val="179"/>
        </w:trPr>
        <w:tc>
          <w:tcPr>
            <w:tcW w:w="560" w:type="dxa"/>
          </w:tcPr>
          <w:p w14:paraId="468A796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tcPr>
          <w:p w14:paraId="496068D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59" w:type="dxa"/>
          </w:tcPr>
          <w:p w14:paraId="12A1F23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269" w:type="dxa"/>
          </w:tcPr>
          <w:p w14:paraId="69D51A9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834" w:type="dxa"/>
          </w:tcPr>
          <w:p w14:paraId="2F69F61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6F52F58B" w14:textId="77777777" w:rsidTr="006E564B">
        <w:tc>
          <w:tcPr>
            <w:tcW w:w="560" w:type="dxa"/>
            <w:vAlign w:val="center"/>
          </w:tcPr>
          <w:p w14:paraId="2EEE82F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304" w:type="dxa"/>
            <w:vAlign w:val="center"/>
          </w:tcPr>
          <w:p w14:paraId="0F23146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ремонту, реставрации и перетяжке обивки мягкой мебели</w:t>
            </w:r>
          </w:p>
        </w:tc>
        <w:tc>
          <w:tcPr>
            <w:tcW w:w="1559" w:type="dxa"/>
            <w:vAlign w:val="center"/>
          </w:tcPr>
          <w:p w14:paraId="4FD3532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269" w:type="dxa"/>
            <w:vAlign w:val="center"/>
          </w:tcPr>
          <w:p w14:paraId="7929791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34" w:type="dxa"/>
            <w:vAlign w:val="center"/>
          </w:tcPr>
          <w:p w14:paraId="471798E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65 603,00</w:t>
            </w:r>
          </w:p>
        </w:tc>
      </w:tr>
    </w:tbl>
    <w:p w14:paraId="5CA2C4D7" w14:textId="77777777" w:rsidR="0022373E" w:rsidRPr="00F9491D" w:rsidRDefault="0022373E" w:rsidP="00D839AB">
      <w:pPr>
        <w:spacing w:after="0" w:line="240" w:lineRule="auto"/>
        <w:jc w:val="both"/>
        <w:rPr>
          <w:rFonts w:ascii="Times New Roman" w:hAnsi="Times New Roman" w:cs="Times New Roman"/>
          <w:sz w:val="24"/>
          <w:szCs w:val="24"/>
        </w:rPr>
      </w:pPr>
    </w:p>
    <w:p w14:paraId="6B6642F2" w14:textId="57F1C6F7"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нормативных затрат на услуги по предрейсового (и при необходимости послерейсового) медицинского осмотра водителей.</w:t>
      </w:r>
    </w:p>
    <w:p w14:paraId="4D232BC2"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45" w:type="dxa"/>
        <w:tblInd w:w="108" w:type="dxa"/>
        <w:tblLayout w:type="fixed"/>
        <w:tblLook w:val="04A0" w:firstRow="1" w:lastRow="0" w:firstColumn="1" w:lastColumn="0" w:noHBand="0" w:noVBand="1"/>
      </w:tblPr>
      <w:tblGrid>
        <w:gridCol w:w="560"/>
        <w:gridCol w:w="2021"/>
        <w:gridCol w:w="1417"/>
        <w:gridCol w:w="2835"/>
        <w:gridCol w:w="1559"/>
        <w:gridCol w:w="1153"/>
      </w:tblGrid>
      <w:tr w:rsidR="00D839AB" w:rsidRPr="00F9491D" w14:paraId="0B288A05" w14:textId="77777777" w:rsidTr="008D5888">
        <w:tc>
          <w:tcPr>
            <w:tcW w:w="560" w:type="dxa"/>
          </w:tcPr>
          <w:p w14:paraId="5952966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5060E0F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417" w:type="dxa"/>
          </w:tcPr>
          <w:p w14:paraId="2FA2F44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835" w:type="dxa"/>
          </w:tcPr>
          <w:p w14:paraId="19829A3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месяц, не более</w:t>
            </w:r>
          </w:p>
        </w:tc>
        <w:tc>
          <w:tcPr>
            <w:tcW w:w="1559" w:type="dxa"/>
          </w:tcPr>
          <w:p w14:paraId="4262257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в год, не более, рублей</w:t>
            </w:r>
          </w:p>
        </w:tc>
        <w:tc>
          <w:tcPr>
            <w:tcW w:w="1153" w:type="dxa"/>
          </w:tcPr>
          <w:p w14:paraId="4A43192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1 услуги, не более, рублей</w:t>
            </w:r>
          </w:p>
        </w:tc>
      </w:tr>
      <w:tr w:rsidR="00D839AB" w:rsidRPr="00F9491D" w14:paraId="00DA472B" w14:textId="77777777" w:rsidTr="006E564B">
        <w:tc>
          <w:tcPr>
            <w:tcW w:w="560" w:type="dxa"/>
          </w:tcPr>
          <w:p w14:paraId="2D4392A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145E947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0B71A99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835" w:type="dxa"/>
          </w:tcPr>
          <w:p w14:paraId="2283C6F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3474EC0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153" w:type="dxa"/>
          </w:tcPr>
          <w:p w14:paraId="048F19B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2FB5BC04" w14:textId="77777777" w:rsidTr="006E564B">
        <w:tc>
          <w:tcPr>
            <w:tcW w:w="560" w:type="dxa"/>
            <w:vAlign w:val="center"/>
          </w:tcPr>
          <w:p w14:paraId="50E8ED4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12E285A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проведению предрейсового (и при необходимости послерейсового) медицинского осмотра водителей</w:t>
            </w:r>
          </w:p>
        </w:tc>
        <w:tc>
          <w:tcPr>
            <w:tcW w:w="1417" w:type="dxa"/>
            <w:vAlign w:val="center"/>
          </w:tcPr>
          <w:p w14:paraId="172ED92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835" w:type="dxa"/>
            <w:vAlign w:val="center"/>
          </w:tcPr>
          <w:p w14:paraId="7B4C58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Определить необходимое количество предрейсовых (и при необходимости послерейсовых) медицинских осмотров водителей невозможно, осмотры осуществляются по мере необходимости в пределах доведенных лимитов бюджетных обязательств на обеспечение функций Министерства</w:t>
            </w:r>
          </w:p>
        </w:tc>
        <w:tc>
          <w:tcPr>
            <w:tcW w:w="1559" w:type="dxa"/>
            <w:vAlign w:val="center"/>
          </w:tcPr>
          <w:p w14:paraId="3AEFB35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311 220,00</w:t>
            </w:r>
          </w:p>
        </w:tc>
        <w:tc>
          <w:tcPr>
            <w:tcW w:w="1153" w:type="dxa"/>
            <w:vAlign w:val="center"/>
          </w:tcPr>
          <w:p w14:paraId="18C098E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105,00</w:t>
            </w:r>
          </w:p>
        </w:tc>
      </w:tr>
    </w:tbl>
    <w:p w14:paraId="69FABBD8" w14:textId="77777777" w:rsidR="0022373E" w:rsidRPr="00F9491D" w:rsidRDefault="0022373E" w:rsidP="00D839AB">
      <w:pPr>
        <w:spacing w:after="0" w:line="240" w:lineRule="auto"/>
        <w:jc w:val="both"/>
        <w:rPr>
          <w:rFonts w:ascii="Times New Roman" w:hAnsi="Times New Roman" w:cs="Times New Roman"/>
          <w:sz w:val="24"/>
          <w:szCs w:val="24"/>
        </w:rPr>
      </w:pPr>
    </w:p>
    <w:p w14:paraId="530537DE" w14:textId="6DC888B1" w:rsidR="0022373E" w:rsidRPr="00F9491D" w:rsidRDefault="0022373E" w:rsidP="00054C5E">
      <w:pPr>
        <w:pStyle w:val="a4"/>
        <w:numPr>
          <w:ilvl w:val="1"/>
          <w:numId w:val="13"/>
        </w:numPr>
        <w:ind w:left="0" w:firstLine="567"/>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проведению специальной оценки условий труда.</w:t>
      </w:r>
    </w:p>
    <w:p w14:paraId="0A3D16CB"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TableStyle0"/>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2128"/>
        <w:gridCol w:w="1417"/>
        <w:gridCol w:w="1701"/>
        <w:gridCol w:w="1701"/>
        <w:gridCol w:w="2126"/>
      </w:tblGrid>
      <w:tr w:rsidR="00D839AB" w:rsidRPr="00F9491D" w14:paraId="411C866E" w14:textId="77777777" w:rsidTr="006E564B">
        <w:trPr>
          <w:cantSplit/>
          <w:trHeight w:val="460"/>
        </w:trPr>
        <w:tc>
          <w:tcPr>
            <w:tcW w:w="504" w:type="dxa"/>
          </w:tcPr>
          <w:p w14:paraId="64A026BC"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 п/п</w:t>
            </w:r>
          </w:p>
        </w:tc>
        <w:tc>
          <w:tcPr>
            <w:tcW w:w="2128" w:type="dxa"/>
          </w:tcPr>
          <w:p w14:paraId="6EFAF4F4"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Наименование</w:t>
            </w:r>
          </w:p>
        </w:tc>
        <w:tc>
          <w:tcPr>
            <w:tcW w:w="1417" w:type="dxa"/>
          </w:tcPr>
          <w:p w14:paraId="2C941BBE"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Единица измерения</w:t>
            </w:r>
          </w:p>
        </w:tc>
        <w:tc>
          <w:tcPr>
            <w:tcW w:w="1701" w:type="dxa"/>
          </w:tcPr>
          <w:p w14:paraId="48F91F77"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 xml:space="preserve">Количество </w:t>
            </w:r>
          </w:p>
        </w:tc>
        <w:tc>
          <w:tcPr>
            <w:tcW w:w="1701" w:type="dxa"/>
          </w:tcPr>
          <w:p w14:paraId="1838F119"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Цена услуги за 1 рабочее место, не более, рублей</w:t>
            </w:r>
          </w:p>
        </w:tc>
        <w:tc>
          <w:tcPr>
            <w:tcW w:w="2126" w:type="dxa"/>
          </w:tcPr>
          <w:p w14:paraId="5B860FE4"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Периодичность проведения</w:t>
            </w:r>
          </w:p>
        </w:tc>
      </w:tr>
      <w:tr w:rsidR="008D5888" w:rsidRPr="00F9491D" w14:paraId="2A5B4785" w14:textId="77777777" w:rsidTr="00054C5E">
        <w:trPr>
          <w:cantSplit/>
        </w:trPr>
        <w:tc>
          <w:tcPr>
            <w:tcW w:w="504" w:type="dxa"/>
            <w:vAlign w:val="center"/>
          </w:tcPr>
          <w:p w14:paraId="1AD2531D" w14:textId="0AD372B7"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28" w:type="dxa"/>
            <w:vAlign w:val="center"/>
          </w:tcPr>
          <w:p w14:paraId="11CB51A9" w14:textId="6CE48F33"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vAlign w:val="center"/>
          </w:tcPr>
          <w:p w14:paraId="400876DE" w14:textId="175684A0"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vAlign w:val="center"/>
          </w:tcPr>
          <w:p w14:paraId="1FC4FE83" w14:textId="6D2AB395" w:rsidR="008D5888" w:rsidRPr="00F9491D" w:rsidRDefault="008D5888" w:rsidP="00054C5E">
            <w:pPr>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vAlign w:val="center"/>
          </w:tcPr>
          <w:p w14:paraId="6364B597" w14:textId="1A384395" w:rsidR="008D5888" w:rsidRPr="00F9491D" w:rsidRDefault="008D5888" w:rsidP="00054C5E">
            <w:pPr>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126" w:type="dxa"/>
            <w:vAlign w:val="center"/>
          </w:tcPr>
          <w:p w14:paraId="29973F11" w14:textId="7B8566B2" w:rsidR="008D5888" w:rsidRPr="00F9491D" w:rsidRDefault="008D5888" w:rsidP="00054C5E">
            <w:pPr>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0651D43B" w14:textId="77777777" w:rsidTr="00054C5E">
        <w:trPr>
          <w:cantSplit/>
        </w:trPr>
        <w:tc>
          <w:tcPr>
            <w:tcW w:w="504" w:type="dxa"/>
            <w:vAlign w:val="center"/>
          </w:tcPr>
          <w:p w14:paraId="7E5DF350"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28" w:type="dxa"/>
            <w:vAlign w:val="center"/>
          </w:tcPr>
          <w:p w14:paraId="754C3D98"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Специальная оценка условий труда (СОУТ)</w:t>
            </w:r>
          </w:p>
        </w:tc>
        <w:tc>
          <w:tcPr>
            <w:tcW w:w="1417" w:type="dxa"/>
            <w:vAlign w:val="center"/>
          </w:tcPr>
          <w:p w14:paraId="08E3E20A"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Рабочее место</w:t>
            </w:r>
          </w:p>
        </w:tc>
        <w:tc>
          <w:tcPr>
            <w:tcW w:w="1701" w:type="dxa"/>
            <w:vAlign w:val="center"/>
          </w:tcPr>
          <w:p w14:paraId="296349D0" w14:textId="77777777" w:rsidR="0022373E" w:rsidRPr="00F9491D" w:rsidRDefault="0022373E" w:rsidP="00054C5E">
            <w:pPr>
              <w:jc w:val="center"/>
              <w:rPr>
                <w:rFonts w:ascii="Times New Roman" w:hAnsi="Times New Roman" w:cs="Times New Roman"/>
                <w:sz w:val="24"/>
                <w:szCs w:val="24"/>
              </w:rPr>
            </w:pPr>
            <w:r w:rsidRPr="00F9491D">
              <w:rPr>
                <w:rFonts w:ascii="Times New Roman" w:hAnsi="Times New Roman" w:cs="Times New Roman"/>
                <w:sz w:val="24"/>
                <w:szCs w:val="24"/>
              </w:rPr>
              <w:t>91</w:t>
            </w:r>
          </w:p>
        </w:tc>
        <w:tc>
          <w:tcPr>
            <w:tcW w:w="1701" w:type="dxa"/>
            <w:vAlign w:val="center"/>
          </w:tcPr>
          <w:p w14:paraId="61138288" w14:textId="77777777" w:rsidR="0022373E" w:rsidRPr="00F9491D" w:rsidRDefault="0022373E" w:rsidP="00054C5E">
            <w:pPr>
              <w:jc w:val="center"/>
              <w:rPr>
                <w:rFonts w:ascii="Times New Roman" w:hAnsi="Times New Roman" w:cs="Times New Roman"/>
                <w:sz w:val="24"/>
                <w:szCs w:val="24"/>
              </w:rPr>
            </w:pPr>
            <w:r w:rsidRPr="00F9491D">
              <w:rPr>
                <w:rFonts w:ascii="Times New Roman" w:hAnsi="Times New Roman" w:cs="Times New Roman"/>
                <w:sz w:val="24"/>
                <w:szCs w:val="24"/>
              </w:rPr>
              <w:t>1 200,00</w:t>
            </w:r>
          </w:p>
        </w:tc>
        <w:tc>
          <w:tcPr>
            <w:tcW w:w="2126" w:type="dxa"/>
            <w:vAlign w:val="center"/>
          </w:tcPr>
          <w:p w14:paraId="448390AB" w14:textId="0D8CBC82" w:rsidR="0022373E" w:rsidRPr="00F9491D" w:rsidRDefault="00054C5E" w:rsidP="00054C5E">
            <w:pPr>
              <w:jc w:val="center"/>
              <w:rPr>
                <w:rFonts w:ascii="Times New Roman" w:hAnsi="Times New Roman" w:cs="Times New Roman"/>
                <w:sz w:val="24"/>
                <w:szCs w:val="24"/>
              </w:rPr>
            </w:pPr>
            <w:r w:rsidRPr="00F9491D">
              <w:rPr>
                <w:rFonts w:ascii="Times New Roman" w:hAnsi="Times New Roman" w:cs="Times New Roman"/>
                <w:sz w:val="24"/>
                <w:szCs w:val="24"/>
              </w:rPr>
              <w:t xml:space="preserve">1 </w:t>
            </w:r>
            <w:r w:rsidR="0022373E" w:rsidRPr="00F9491D">
              <w:rPr>
                <w:rFonts w:ascii="Times New Roman" w:hAnsi="Times New Roman" w:cs="Times New Roman"/>
                <w:sz w:val="24"/>
                <w:szCs w:val="24"/>
              </w:rPr>
              <w:t>раз в 5 лет</w:t>
            </w:r>
          </w:p>
        </w:tc>
      </w:tr>
    </w:tbl>
    <w:p w14:paraId="0C478253" w14:textId="77777777" w:rsidR="0022373E" w:rsidRPr="00F9491D" w:rsidRDefault="0022373E" w:rsidP="00D839AB">
      <w:pPr>
        <w:spacing w:after="0" w:line="240" w:lineRule="auto"/>
        <w:jc w:val="both"/>
        <w:rPr>
          <w:rFonts w:ascii="Times New Roman" w:hAnsi="Times New Roman" w:cs="Times New Roman"/>
          <w:sz w:val="24"/>
          <w:szCs w:val="24"/>
        </w:rPr>
      </w:pPr>
    </w:p>
    <w:p w14:paraId="2E5F680B" w14:textId="62B6C367" w:rsidR="0022373E" w:rsidRPr="00F9491D" w:rsidRDefault="0022373E" w:rsidP="00054C5E">
      <w:pPr>
        <w:pStyle w:val="a4"/>
        <w:numPr>
          <w:ilvl w:val="1"/>
          <w:numId w:val="13"/>
        </w:numPr>
        <w:ind w:left="0" w:firstLine="567"/>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проведению специальной оценки условий труда.</w:t>
      </w:r>
    </w:p>
    <w:p w14:paraId="1D274930"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TableStyle0"/>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2128"/>
        <w:gridCol w:w="1417"/>
        <w:gridCol w:w="1701"/>
        <w:gridCol w:w="1701"/>
        <w:gridCol w:w="2126"/>
      </w:tblGrid>
      <w:tr w:rsidR="00D839AB" w:rsidRPr="00F9491D" w14:paraId="556E44A6" w14:textId="77777777" w:rsidTr="006E564B">
        <w:trPr>
          <w:cantSplit/>
          <w:trHeight w:val="460"/>
        </w:trPr>
        <w:tc>
          <w:tcPr>
            <w:tcW w:w="504" w:type="dxa"/>
          </w:tcPr>
          <w:p w14:paraId="072F6C17"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lastRenderedPageBreak/>
              <w:t>№ п/п</w:t>
            </w:r>
          </w:p>
        </w:tc>
        <w:tc>
          <w:tcPr>
            <w:tcW w:w="2128" w:type="dxa"/>
          </w:tcPr>
          <w:p w14:paraId="415263EE"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Наименование</w:t>
            </w:r>
          </w:p>
        </w:tc>
        <w:tc>
          <w:tcPr>
            <w:tcW w:w="1417" w:type="dxa"/>
          </w:tcPr>
          <w:p w14:paraId="10D0766F"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Единица измерения</w:t>
            </w:r>
          </w:p>
        </w:tc>
        <w:tc>
          <w:tcPr>
            <w:tcW w:w="1701" w:type="dxa"/>
          </w:tcPr>
          <w:p w14:paraId="285C330D"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 xml:space="preserve">Количество </w:t>
            </w:r>
          </w:p>
        </w:tc>
        <w:tc>
          <w:tcPr>
            <w:tcW w:w="1701" w:type="dxa"/>
          </w:tcPr>
          <w:p w14:paraId="741F526F"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Цена услуги за 1 рабочее место, не более, рублей</w:t>
            </w:r>
          </w:p>
        </w:tc>
        <w:tc>
          <w:tcPr>
            <w:tcW w:w="2126" w:type="dxa"/>
          </w:tcPr>
          <w:p w14:paraId="70AA6EEC"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Периодичность проведения</w:t>
            </w:r>
          </w:p>
        </w:tc>
      </w:tr>
      <w:tr w:rsidR="008D5888" w:rsidRPr="00F9491D" w14:paraId="73C57E92" w14:textId="77777777" w:rsidTr="00CB7896">
        <w:trPr>
          <w:cantSplit/>
        </w:trPr>
        <w:tc>
          <w:tcPr>
            <w:tcW w:w="504" w:type="dxa"/>
            <w:vAlign w:val="center"/>
          </w:tcPr>
          <w:p w14:paraId="7FFC3EA0" w14:textId="7A958F56"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28" w:type="dxa"/>
            <w:vAlign w:val="center"/>
          </w:tcPr>
          <w:p w14:paraId="0AFB7E62" w14:textId="56A8D073"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vAlign w:val="center"/>
          </w:tcPr>
          <w:p w14:paraId="6D2C2B9F" w14:textId="2551AF82"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vAlign w:val="center"/>
          </w:tcPr>
          <w:p w14:paraId="5292718A" w14:textId="49C6DF00"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vAlign w:val="center"/>
          </w:tcPr>
          <w:p w14:paraId="571AA1DC" w14:textId="6D65D57E"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126" w:type="dxa"/>
            <w:vAlign w:val="center"/>
          </w:tcPr>
          <w:p w14:paraId="33C04FE3" w14:textId="76BC4273" w:rsidR="008D5888" w:rsidRPr="00F9491D" w:rsidRDefault="008D5888" w:rsidP="00054C5E">
            <w:pPr>
              <w:ind w:left="36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D839AB" w:rsidRPr="00F9491D" w14:paraId="5D488BF2" w14:textId="77777777" w:rsidTr="00CB7896">
        <w:trPr>
          <w:cantSplit/>
        </w:trPr>
        <w:tc>
          <w:tcPr>
            <w:tcW w:w="504" w:type="dxa"/>
            <w:vAlign w:val="center"/>
          </w:tcPr>
          <w:p w14:paraId="024C8A52"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28" w:type="dxa"/>
            <w:vAlign w:val="center"/>
          </w:tcPr>
          <w:p w14:paraId="4D63227C"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Специальная оценка условий труда (СОУТ)</w:t>
            </w:r>
          </w:p>
        </w:tc>
        <w:tc>
          <w:tcPr>
            <w:tcW w:w="1417" w:type="dxa"/>
            <w:vAlign w:val="center"/>
          </w:tcPr>
          <w:p w14:paraId="6F2EDFD0"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Рабочее место</w:t>
            </w:r>
          </w:p>
        </w:tc>
        <w:tc>
          <w:tcPr>
            <w:tcW w:w="1701" w:type="dxa"/>
            <w:vAlign w:val="center"/>
          </w:tcPr>
          <w:p w14:paraId="744D2D90"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19</w:t>
            </w:r>
          </w:p>
        </w:tc>
        <w:tc>
          <w:tcPr>
            <w:tcW w:w="1701" w:type="dxa"/>
            <w:vAlign w:val="center"/>
          </w:tcPr>
          <w:p w14:paraId="4FD9E905" w14:textId="4AA01B48" w:rsidR="0022373E" w:rsidRPr="00F9491D" w:rsidRDefault="00CB7896" w:rsidP="00D839AB">
            <w:pPr>
              <w:jc w:val="center"/>
              <w:rPr>
                <w:rFonts w:ascii="Times New Roman" w:hAnsi="Times New Roman" w:cs="Times New Roman"/>
                <w:sz w:val="24"/>
                <w:szCs w:val="24"/>
              </w:rPr>
            </w:pPr>
            <w:r w:rsidRPr="00F9491D">
              <w:rPr>
                <w:rFonts w:ascii="Times New Roman" w:hAnsi="Times New Roman" w:cs="Times New Roman"/>
                <w:sz w:val="24"/>
                <w:szCs w:val="24"/>
              </w:rPr>
              <w:t>1 </w:t>
            </w:r>
            <w:r w:rsidR="0022373E" w:rsidRPr="00F9491D">
              <w:rPr>
                <w:rFonts w:ascii="Times New Roman" w:hAnsi="Times New Roman" w:cs="Times New Roman"/>
                <w:sz w:val="24"/>
                <w:szCs w:val="24"/>
              </w:rPr>
              <w:t>200</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c>
          <w:tcPr>
            <w:tcW w:w="2126" w:type="dxa"/>
            <w:vAlign w:val="center"/>
          </w:tcPr>
          <w:p w14:paraId="75CD3A75" w14:textId="439315BC" w:rsidR="0022373E" w:rsidRPr="00F9491D" w:rsidRDefault="00054C5E" w:rsidP="00054C5E">
            <w:pPr>
              <w:ind w:left="360"/>
              <w:jc w:val="center"/>
              <w:rPr>
                <w:rFonts w:ascii="Times New Roman" w:hAnsi="Times New Roman" w:cs="Times New Roman"/>
                <w:sz w:val="24"/>
                <w:szCs w:val="24"/>
              </w:rPr>
            </w:pPr>
            <w:r w:rsidRPr="00F9491D">
              <w:rPr>
                <w:rFonts w:ascii="Times New Roman" w:hAnsi="Times New Roman" w:cs="Times New Roman"/>
                <w:sz w:val="24"/>
                <w:szCs w:val="24"/>
              </w:rPr>
              <w:t>1 раз в 5 лет</w:t>
            </w:r>
          </w:p>
        </w:tc>
      </w:tr>
    </w:tbl>
    <w:p w14:paraId="432D9D0E" w14:textId="77777777" w:rsidR="0022373E" w:rsidRPr="00F9491D" w:rsidRDefault="0022373E" w:rsidP="00D839AB">
      <w:pPr>
        <w:spacing w:after="0" w:line="240" w:lineRule="auto"/>
        <w:jc w:val="both"/>
        <w:rPr>
          <w:rFonts w:ascii="Times New Roman" w:hAnsi="Times New Roman" w:cs="Times New Roman"/>
          <w:sz w:val="24"/>
          <w:szCs w:val="24"/>
        </w:rPr>
      </w:pPr>
    </w:p>
    <w:p w14:paraId="47EEE945" w14:textId="0D91605B" w:rsidR="0022373E" w:rsidRPr="00F9491D" w:rsidRDefault="0022373E" w:rsidP="00054C5E">
      <w:pPr>
        <w:pStyle w:val="a4"/>
        <w:numPr>
          <w:ilvl w:val="1"/>
          <w:numId w:val="13"/>
        </w:numPr>
        <w:ind w:left="0" w:firstLine="567"/>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диспансеризации служащих Министерства.</w:t>
      </w:r>
    </w:p>
    <w:p w14:paraId="3377C4F9"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TableStyle0"/>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4537"/>
        <w:gridCol w:w="4536"/>
      </w:tblGrid>
      <w:tr w:rsidR="0022373E" w:rsidRPr="00F9491D" w14:paraId="733C27DC" w14:textId="77777777" w:rsidTr="00054C5E">
        <w:trPr>
          <w:cantSplit/>
          <w:trHeight w:val="460"/>
        </w:trPr>
        <w:tc>
          <w:tcPr>
            <w:tcW w:w="504" w:type="dxa"/>
          </w:tcPr>
          <w:p w14:paraId="14CC542F"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 п/п</w:t>
            </w:r>
          </w:p>
        </w:tc>
        <w:tc>
          <w:tcPr>
            <w:tcW w:w="4537" w:type="dxa"/>
          </w:tcPr>
          <w:p w14:paraId="7DC64CBD"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Наименование</w:t>
            </w:r>
          </w:p>
        </w:tc>
        <w:tc>
          <w:tcPr>
            <w:tcW w:w="4536" w:type="dxa"/>
          </w:tcPr>
          <w:p w14:paraId="3B7ADB4F"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Цена приобретения услуг по диспансеризации служащих в расчете на 1 служащего, не более, рублей</w:t>
            </w:r>
          </w:p>
        </w:tc>
      </w:tr>
      <w:tr w:rsidR="008D5888" w:rsidRPr="00F9491D" w14:paraId="72055A5B" w14:textId="77777777" w:rsidTr="008D5888">
        <w:trPr>
          <w:cantSplit/>
          <w:trHeight w:val="62"/>
        </w:trPr>
        <w:tc>
          <w:tcPr>
            <w:tcW w:w="504" w:type="dxa"/>
          </w:tcPr>
          <w:p w14:paraId="5B1A191B" w14:textId="52684B38"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537" w:type="dxa"/>
          </w:tcPr>
          <w:p w14:paraId="13420A50" w14:textId="061A8E6C"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536" w:type="dxa"/>
          </w:tcPr>
          <w:p w14:paraId="679248F2" w14:textId="5C31F53B"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3</w:t>
            </w:r>
          </w:p>
        </w:tc>
      </w:tr>
      <w:tr w:rsidR="0022373E" w:rsidRPr="00F9491D" w14:paraId="4657AF8A" w14:textId="77777777" w:rsidTr="00054C5E">
        <w:trPr>
          <w:cantSplit/>
        </w:trPr>
        <w:tc>
          <w:tcPr>
            <w:tcW w:w="504" w:type="dxa"/>
            <w:vAlign w:val="center"/>
          </w:tcPr>
          <w:p w14:paraId="65D20BAB"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537" w:type="dxa"/>
            <w:vAlign w:val="center"/>
          </w:tcPr>
          <w:p w14:paraId="46169CED"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Услуги по диспансеризации служащих Министерства</w:t>
            </w:r>
          </w:p>
        </w:tc>
        <w:tc>
          <w:tcPr>
            <w:tcW w:w="4536" w:type="dxa"/>
            <w:vAlign w:val="center"/>
          </w:tcPr>
          <w:p w14:paraId="6C8F08F6"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12 000,00</w:t>
            </w:r>
          </w:p>
        </w:tc>
      </w:tr>
    </w:tbl>
    <w:p w14:paraId="2CF629CF"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7AAEBA85"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Количество служащих, подлежащих диспансеризации, определяется на основании утвержденной штатной численности Министерства. При этом оплата услуг осуществляется в пределах доведенных лимитов бюджетных обязательств на обеспечение функций Министерства.</w:t>
      </w:r>
    </w:p>
    <w:p w14:paraId="1C3675BB" w14:textId="77777777" w:rsidR="0022373E" w:rsidRPr="00F9491D" w:rsidRDefault="0022373E" w:rsidP="00D839AB">
      <w:pPr>
        <w:spacing w:after="0" w:line="240" w:lineRule="auto"/>
        <w:jc w:val="both"/>
        <w:rPr>
          <w:rFonts w:ascii="Times New Roman" w:hAnsi="Times New Roman" w:cs="Times New Roman"/>
          <w:sz w:val="24"/>
          <w:szCs w:val="24"/>
        </w:rPr>
      </w:pPr>
    </w:p>
    <w:p w14:paraId="704F52AF" w14:textId="78FDEB3D"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проведению обязательных периодических медицинских осмотров сотрудников.</w:t>
      </w:r>
    </w:p>
    <w:p w14:paraId="2E23F5EB"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TableStyle0"/>
        <w:tblW w:w="95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4396"/>
        <w:gridCol w:w="1552"/>
        <w:gridCol w:w="1566"/>
        <w:gridCol w:w="1567"/>
      </w:tblGrid>
      <w:tr w:rsidR="00FB1F56" w:rsidRPr="00F9491D" w14:paraId="1999BFEC" w14:textId="77777777" w:rsidTr="00F9491D">
        <w:trPr>
          <w:cantSplit/>
          <w:trHeight w:val="460"/>
        </w:trPr>
        <w:tc>
          <w:tcPr>
            <w:tcW w:w="504" w:type="dxa"/>
          </w:tcPr>
          <w:p w14:paraId="349DF30A"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 п/п</w:t>
            </w:r>
          </w:p>
        </w:tc>
        <w:tc>
          <w:tcPr>
            <w:tcW w:w="4396" w:type="dxa"/>
          </w:tcPr>
          <w:p w14:paraId="2A81A917"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Наименование</w:t>
            </w:r>
          </w:p>
        </w:tc>
        <w:tc>
          <w:tcPr>
            <w:tcW w:w="1552" w:type="dxa"/>
          </w:tcPr>
          <w:p w14:paraId="4B40A4C2"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Количество услуг в год, не более</w:t>
            </w:r>
          </w:p>
        </w:tc>
        <w:tc>
          <w:tcPr>
            <w:tcW w:w="1566" w:type="dxa"/>
          </w:tcPr>
          <w:p w14:paraId="09FD724F"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Единица измерения</w:t>
            </w:r>
          </w:p>
        </w:tc>
        <w:tc>
          <w:tcPr>
            <w:tcW w:w="1567" w:type="dxa"/>
          </w:tcPr>
          <w:p w14:paraId="5B16ED48" w14:textId="77777777" w:rsidR="0022373E" w:rsidRPr="00F9491D" w:rsidRDefault="0022373E" w:rsidP="00D839AB">
            <w:pPr>
              <w:jc w:val="center"/>
              <w:rPr>
                <w:rFonts w:ascii="Times New Roman" w:hAnsi="Times New Roman" w:cs="Times New Roman"/>
                <w:b/>
                <w:bCs/>
                <w:sz w:val="24"/>
                <w:szCs w:val="24"/>
              </w:rPr>
            </w:pPr>
            <w:r w:rsidRPr="00F9491D">
              <w:rPr>
                <w:rFonts w:ascii="Times New Roman" w:hAnsi="Times New Roman" w:cs="Times New Roman"/>
                <w:b/>
                <w:bCs/>
                <w:sz w:val="24"/>
                <w:szCs w:val="24"/>
              </w:rPr>
              <w:t>Цена 1 услуги, не более, рублей</w:t>
            </w:r>
          </w:p>
        </w:tc>
      </w:tr>
      <w:tr w:rsidR="008D5888" w:rsidRPr="00F9491D" w14:paraId="0863F47A" w14:textId="77777777" w:rsidTr="00F9491D">
        <w:trPr>
          <w:cantSplit/>
          <w:trHeight w:val="245"/>
        </w:trPr>
        <w:tc>
          <w:tcPr>
            <w:tcW w:w="504" w:type="dxa"/>
          </w:tcPr>
          <w:p w14:paraId="297E7EE7" w14:textId="7DA6A45D"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396" w:type="dxa"/>
          </w:tcPr>
          <w:p w14:paraId="74D73FC7" w14:textId="7CFC7EE4"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52" w:type="dxa"/>
          </w:tcPr>
          <w:p w14:paraId="00B6A9A9" w14:textId="7D9CDB73"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6" w:type="dxa"/>
          </w:tcPr>
          <w:p w14:paraId="7A976F50" w14:textId="059BB6E7"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67" w:type="dxa"/>
          </w:tcPr>
          <w:p w14:paraId="1E9655BD" w14:textId="41C47397" w:rsidR="008D5888" w:rsidRPr="00F9491D" w:rsidRDefault="008D5888" w:rsidP="00D839AB">
            <w:pPr>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FB1F56" w:rsidRPr="00F9491D" w14:paraId="3A09F33F" w14:textId="77777777" w:rsidTr="00F9491D">
        <w:trPr>
          <w:cantSplit/>
        </w:trPr>
        <w:tc>
          <w:tcPr>
            <w:tcW w:w="504" w:type="dxa"/>
            <w:vAlign w:val="center"/>
          </w:tcPr>
          <w:p w14:paraId="3A646F44"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396" w:type="dxa"/>
            <w:vAlign w:val="center"/>
          </w:tcPr>
          <w:p w14:paraId="3A0D55D3"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Оказание услуг по проведению периодических медосмотров сотрудников в возрасте 18 – 39 лет – мужчины</w:t>
            </w:r>
          </w:p>
        </w:tc>
        <w:tc>
          <w:tcPr>
            <w:tcW w:w="1552" w:type="dxa"/>
            <w:vAlign w:val="center"/>
          </w:tcPr>
          <w:p w14:paraId="2CA25C7D"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566" w:type="dxa"/>
            <w:vAlign w:val="center"/>
          </w:tcPr>
          <w:p w14:paraId="6BC30345"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Человек</w:t>
            </w:r>
          </w:p>
        </w:tc>
        <w:tc>
          <w:tcPr>
            <w:tcW w:w="1567" w:type="dxa"/>
            <w:vAlign w:val="center"/>
          </w:tcPr>
          <w:p w14:paraId="3361626E"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2 219,00</w:t>
            </w:r>
          </w:p>
        </w:tc>
      </w:tr>
      <w:tr w:rsidR="00FB1F56" w:rsidRPr="00F9491D" w14:paraId="556A5E27" w14:textId="77777777" w:rsidTr="00F9491D">
        <w:trPr>
          <w:cantSplit/>
        </w:trPr>
        <w:tc>
          <w:tcPr>
            <w:tcW w:w="504" w:type="dxa"/>
            <w:vAlign w:val="center"/>
          </w:tcPr>
          <w:p w14:paraId="2AC59732"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396" w:type="dxa"/>
            <w:vAlign w:val="center"/>
          </w:tcPr>
          <w:p w14:paraId="794634CC"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Оказание услуг по проведению периодических медосмотров сотрудников в возрасте 18 – 39 лет – женщины (с УЗИ)</w:t>
            </w:r>
          </w:p>
        </w:tc>
        <w:tc>
          <w:tcPr>
            <w:tcW w:w="1552" w:type="dxa"/>
            <w:vAlign w:val="center"/>
          </w:tcPr>
          <w:p w14:paraId="15647BEF"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566" w:type="dxa"/>
            <w:vAlign w:val="center"/>
          </w:tcPr>
          <w:p w14:paraId="4AF3432F"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Человек</w:t>
            </w:r>
          </w:p>
        </w:tc>
        <w:tc>
          <w:tcPr>
            <w:tcW w:w="1567" w:type="dxa"/>
            <w:vAlign w:val="center"/>
          </w:tcPr>
          <w:p w14:paraId="7165473A"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3 804,00</w:t>
            </w:r>
          </w:p>
        </w:tc>
      </w:tr>
      <w:tr w:rsidR="00FB1F56" w:rsidRPr="00F9491D" w14:paraId="50A6F9C9" w14:textId="77777777" w:rsidTr="00F9491D">
        <w:trPr>
          <w:cantSplit/>
        </w:trPr>
        <w:tc>
          <w:tcPr>
            <w:tcW w:w="504" w:type="dxa"/>
            <w:vAlign w:val="center"/>
          </w:tcPr>
          <w:p w14:paraId="6CAACF2A"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396" w:type="dxa"/>
            <w:vAlign w:val="center"/>
          </w:tcPr>
          <w:p w14:paraId="6FDA65A8"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Оказание услуг по проведению периодических медосмотров сотрудников в возрасте 40 лет и старше – мужчины</w:t>
            </w:r>
          </w:p>
        </w:tc>
        <w:tc>
          <w:tcPr>
            <w:tcW w:w="1552" w:type="dxa"/>
            <w:vAlign w:val="center"/>
          </w:tcPr>
          <w:p w14:paraId="287AD159"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66" w:type="dxa"/>
            <w:vAlign w:val="center"/>
          </w:tcPr>
          <w:p w14:paraId="0ABE0BCB"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Человек</w:t>
            </w:r>
          </w:p>
        </w:tc>
        <w:tc>
          <w:tcPr>
            <w:tcW w:w="1567" w:type="dxa"/>
            <w:vAlign w:val="center"/>
          </w:tcPr>
          <w:p w14:paraId="37D710A9"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2 263,00</w:t>
            </w:r>
          </w:p>
        </w:tc>
      </w:tr>
      <w:tr w:rsidR="00FB1F56" w:rsidRPr="00F9491D" w14:paraId="7C53FBFF" w14:textId="77777777" w:rsidTr="00F9491D">
        <w:trPr>
          <w:cantSplit/>
        </w:trPr>
        <w:tc>
          <w:tcPr>
            <w:tcW w:w="504" w:type="dxa"/>
            <w:vAlign w:val="center"/>
          </w:tcPr>
          <w:p w14:paraId="30C97E6B"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4396" w:type="dxa"/>
            <w:vAlign w:val="center"/>
          </w:tcPr>
          <w:p w14:paraId="3D03A603"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Оказание услуг по проведению периодических медосмотров сотрудников в возрасте 40 лет и старше – женщины (с УЗИ и маммографией)</w:t>
            </w:r>
          </w:p>
        </w:tc>
        <w:tc>
          <w:tcPr>
            <w:tcW w:w="1552" w:type="dxa"/>
            <w:vAlign w:val="center"/>
          </w:tcPr>
          <w:p w14:paraId="5004A472"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1566" w:type="dxa"/>
            <w:vAlign w:val="center"/>
          </w:tcPr>
          <w:p w14:paraId="5D257DB5"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Человек</w:t>
            </w:r>
          </w:p>
        </w:tc>
        <w:tc>
          <w:tcPr>
            <w:tcW w:w="1567" w:type="dxa"/>
            <w:vAlign w:val="center"/>
          </w:tcPr>
          <w:p w14:paraId="02546FDC"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4 648,00</w:t>
            </w:r>
          </w:p>
        </w:tc>
      </w:tr>
      <w:tr w:rsidR="00FB1F56" w:rsidRPr="00F9491D" w14:paraId="18A5B8CA" w14:textId="77777777" w:rsidTr="00F9491D">
        <w:trPr>
          <w:cantSplit/>
        </w:trPr>
        <w:tc>
          <w:tcPr>
            <w:tcW w:w="504" w:type="dxa"/>
            <w:vAlign w:val="center"/>
          </w:tcPr>
          <w:p w14:paraId="3CF764DE"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4396" w:type="dxa"/>
            <w:vAlign w:val="center"/>
          </w:tcPr>
          <w:p w14:paraId="79E57389"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Дополнительные осмотры врачей и исследования согласно перечня вредных и опасных факторов производства п.5.1</w:t>
            </w:r>
          </w:p>
        </w:tc>
        <w:tc>
          <w:tcPr>
            <w:tcW w:w="1552" w:type="dxa"/>
            <w:vAlign w:val="center"/>
          </w:tcPr>
          <w:p w14:paraId="728E3545"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15</w:t>
            </w:r>
          </w:p>
        </w:tc>
        <w:tc>
          <w:tcPr>
            <w:tcW w:w="1566" w:type="dxa"/>
            <w:vAlign w:val="center"/>
          </w:tcPr>
          <w:p w14:paraId="549E847D"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Человек</w:t>
            </w:r>
          </w:p>
        </w:tc>
        <w:tc>
          <w:tcPr>
            <w:tcW w:w="1567" w:type="dxa"/>
            <w:vAlign w:val="center"/>
          </w:tcPr>
          <w:p w14:paraId="604D82F4" w14:textId="77777777" w:rsidR="0022373E" w:rsidRPr="00F9491D" w:rsidRDefault="0022373E" w:rsidP="00D839AB">
            <w:pPr>
              <w:jc w:val="center"/>
              <w:rPr>
                <w:rFonts w:ascii="Times New Roman" w:hAnsi="Times New Roman" w:cs="Times New Roman"/>
                <w:sz w:val="24"/>
                <w:szCs w:val="24"/>
              </w:rPr>
            </w:pPr>
            <w:r w:rsidRPr="00F9491D">
              <w:rPr>
                <w:rFonts w:ascii="Times New Roman" w:hAnsi="Times New Roman" w:cs="Times New Roman"/>
                <w:sz w:val="24"/>
                <w:szCs w:val="24"/>
              </w:rPr>
              <w:t>964,00</w:t>
            </w:r>
          </w:p>
        </w:tc>
      </w:tr>
    </w:tbl>
    <w:p w14:paraId="28AED14F"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lastRenderedPageBreak/>
        <w:t>Примечание.</w:t>
      </w:r>
    </w:p>
    <w:p w14:paraId="55A098D1"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Количество сотрудников, подлежащих периодическим медосмотрам, определяется на основании утвержденной штатной численности Учреждения. При этом оплата услуг осуществляется в пределах доведенных лимитов бюджетных обязательств на обеспечение функций Учреждения.</w:t>
      </w:r>
    </w:p>
    <w:p w14:paraId="0D1370F5" w14:textId="77777777" w:rsidR="0022373E" w:rsidRPr="00F9491D" w:rsidRDefault="0022373E" w:rsidP="00D839AB">
      <w:pPr>
        <w:spacing w:after="0" w:line="240" w:lineRule="auto"/>
        <w:jc w:val="both"/>
        <w:rPr>
          <w:rFonts w:ascii="Times New Roman" w:hAnsi="Times New Roman" w:cs="Times New Roman"/>
          <w:sz w:val="24"/>
          <w:szCs w:val="24"/>
        </w:rPr>
      </w:pPr>
    </w:p>
    <w:p w14:paraId="3DE1111D" w14:textId="43A0151F"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обязательному страхованию гражданской ответственности владельцев транспортных средств.</w:t>
      </w:r>
    </w:p>
    <w:p w14:paraId="7E5A6285"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871"/>
        <w:gridCol w:w="1843"/>
        <w:gridCol w:w="2693"/>
        <w:gridCol w:w="1559"/>
      </w:tblGrid>
      <w:tr w:rsidR="00FB1F56" w:rsidRPr="00F9491D" w14:paraId="31B82F50" w14:textId="77777777" w:rsidTr="008D5888">
        <w:tc>
          <w:tcPr>
            <w:tcW w:w="560" w:type="dxa"/>
          </w:tcPr>
          <w:p w14:paraId="6C82721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871" w:type="dxa"/>
          </w:tcPr>
          <w:p w14:paraId="6360AEA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843" w:type="dxa"/>
          </w:tcPr>
          <w:p w14:paraId="0F19411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транспортных средств, не более, шт.</w:t>
            </w:r>
          </w:p>
        </w:tc>
        <w:tc>
          <w:tcPr>
            <w:tcW w:w="2693" w:type="dxa"/>
          </w:tcPr>
          <w:p w14:paraId="56E2017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приобретаемых страховых полисов на одно транспортное средство</w:t>
            </w:r>
          </w:p>
        </w:tc>
        <w:tc>
          <w:tcPr>
            <w:tcW w:w="1559" w:type="dxa"/>
          </w:tcPr>
          <w:p w14:paraId="375E24D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страхового полиса, не более, рублей</w:t>
            </w:r>
          </w:p>
        </w:tc>
      </w:tr>
      <w:tr w:rsidR="00FB1F56" w:rsidRPr="00F9491D" w14:paraId="0BF02CC6" w14:textId="77777777" w:rsidTr="00054C5E">
        <w:trPr>
          <w:trHeight w:val="179"/>
        </w:trPr>
        <w:tc>
          <w:tcPr>
            <w:tcW w:w="560" w:type="dxa"/>
          </w:tcPr>
          <w:p w14:paraId="01FBD66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tcPr>
          <w:p w14:paraId="355DB63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tcPr>
          <w:p w14:paraId="672432A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693" w:type="dxa"/>
          </w:tcPr>
          <w:p w14:paraId="72B8E76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559" w:type="dxa"/>
          </w:tcPr>
          <w:p w14:paraId="3A91F1A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FB1F56" w:rsidRPr="00F9491D" w14:paraId="45C8D47D" w14:textId="77777777" w:rsidTr="00054C5E">
        <w:tc>
          <w:tcPr>
            <w:tcW w:w="560" w:type="dxa"/>
            <w:vAlign w:val="center"/>
          </w:tcPr>
          <w:p w14:paraId="17F255A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871" w:type="dxa"/>
            <w:vAlign w:val="center"/>
          </w:tcPr>
          <w:p w14:paraId="46CC206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Организация обязательного страхования гражданской ответственности владельца транспортных средств (ОСАГО)</w:t>
            </w:r>
          </w:p>
        </w:tc>
        <w:tc>
          <w:tcPr>
            <w:tcW w:w="1843" w:type="dxa"/>
            <w:vAlign w:val="center"/>
          </w:tcPr>
          <w:p w14:paraId="20043FF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w:t>
            </w:r>
          </w:p>
        </w:tc>
        <w:tc>
          <w:tcPr>
            <w:tcW w:w="2693" w:type="dxa"/>
            <w:vAlign w:val="center"/>
          </w:tcPr>
          <w:p w14:paraId="5E16250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Не более 1 в год</w:t>
            </w:r>
          </w:p>
        </w:tc>
        <w:tc>
          <w:tcPr>
            <w:tcW w:w="1559" w:type="dxa"/>
            <w:vAlign w:val="center"/>
          </w:tcPr>
          <w:p w14:paraId="1296FF3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20 000,00</w:t>
            </w:r>
          </w:p>
        </w:tc>
      </w:tr>
    </w:tbl>
    <w:p w14:paraId="448CA982" w14:textId="77777777" w:rsidR="0022373E" w:rsidRPr="00F9491D" w:rsidRDefault="0022373E" w:rsidP="00D839AB">
      <w:pPr>
        <w:spacing w:after="0" w:line="240" w:lineRule="auto"/>
        <w:jc w:val="both"/>
        <w:rPr>
          <w:rFonts w:ascii="Times New Roman" w:hAnsi="Times New Roman" w:cs="Times New Roman"/>
          <w:sz w:val="24"/>
          <w:szCs w:val="24"/>
        </w:rPr>
      </w:pPr>
    </w:p>
    <w:p w14:paraId="634FC1DB" w14:textId="3E8C6BF2"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нормативных затрат на услуги по страхованию (страхования от огня и других опасностей имущества юридических лиц).</w:t>
      </w:r>
    </w:p>
    <w:p w14:paraId="05CCE267"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580"/>
        <w:gridCol w:w="1701"/>
        <w:gridCol w:w="1843"/>
        <w:gridCol w:w="1842"/>
      </w:tblGrid>
      <w:tr w:rsidR="0022373E" w:rsidRPr="00F9491D" w14:paraId="59C3EFCD" w14:textId="77777777" w:rsidTr="008D5888">
        <w:tc>
          <w:tcPr>
            <w:tcW w:w="560" w:type="dxa"/>
          </w:tcPr>
          <w:p w14:paraId="201635D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580" w:type="dxa"/>
          </w:tcPr>
          <w:p w14:paraId="0F1CBB0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701" w:type="dxa"/>
          </w:tcPr>
          <w:p w14:paraId="5C3F8BF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843" w:type="dxa"/>
          </w:tcPr>
          <w:p w14:paraId="0CE8E10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не более</w:t>
            </w:r>
          </w:p>
        </w:tc>
        <w:tc>
          <w:tcPr>
            <w:tcW w:w="1842" w:type="dxa"/>
          </w:tcPr>
          <w:p w14:paraId="5D0D13F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Стоимость услуг в год, не более, рублей</w:t>
            </w:r>
          </w:p>
        </w:tc>
      </w:tr>
      <w:tr w:rsidR="0022373E" w:rsidRPr="00F9491D" w14:paraId="6146F3A0" w14:textId="77777777" w:rsidTr="00054C5E">
        <w:trPr>
          <w:trHeight w:val="179"/>
        </w:trPr>
        <w:tc>
          <w:tcPr>
            <w:tcW w:w="560" w:type="dxa"/>
          </w:tcPr>
          <w:p w14:paraId="4CD37C1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80" w:type="dxa"/>
          </w:tcPr>
          <w:p w14:paraId="684C586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tcPr>
          <w:p w14:paraId="53E8E77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3" w:type="dxa"/>
          </w:tcPr>
          <w:p w14:paraId="2903F3C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2" w:type="dxa"/>
          </w:tcPr>
          <w:p w14:paraId="17ACF53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1B3E4234" w14:textId="77777777" w:rsidTr="00054C5E">
        <w:tc>
          <w:tcPr>
            <w:tcW w:w="560" w:type="dxa"/>
            <w:vAlign w:val="center"/>
          </w:tcPr>
          <w:p w14:paraId="79FD1C0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80" w:type="dxa"/>
            <w:vAlign w:val="center"/>
          </w:tcPr>
          <w:p w14:paraId="7E28859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по страхованию (страхования от огня и других опасностей имущества юридических лиц)</w:t>
            </w:r>
          </w:p>
        </w:tc>
        <w:tc>
          <w:tcPr>
            <w:tcW w:w="1701" w:type="dxa"/>
            <w:vAlign w:val="center"/>
          </w:tcPr>
          <w:p w14:paraId="7399DE4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843" w:type="dxa"/>
            <w:vAlign w:val="center"/>
          </w:tcPr>
          <w:p w14:paraId="70F11D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Договоров аренды недвижимого имущества</w:t>
            </w:r>
          </w:p>
        </w:tc>
        <w:tc>
          <w:tcPr>
            <w:tcW w:w="1842" w:type="dxa"/>
            <w:vAlign w:val="center"/>
          </w:tcPr>
          <w:p w14:paraId="6CFF5A7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100 000,00</w:t>
            </w:r>
          </w:p>
        </w:tc>
      </w:tr>
    </w:tbl>
    <w:p w14:paraId="3E7E7692" w14:textId="77777777" w:rsidR="0022373E" w:rsidRPr="00F9491D" w:rsidRDefault="0022373E" w:rsidP="00D839AB">
      <w:pPr>
        <w:spacing w:after="0" w:line="240" w:lineRule="auto"/>
        <w:jc w:val="both"/>
        <w:rPr>
          <w:rFonts w:ascii="Times New Roman" w:hAnsi="Times New Roman" w:cs="Times New Roman"/>
          <w:sz w:val="24"/>
          <w:szCs w:val="24"/>
        </w:rPr>
      </w:pPr>
    </w:p>
    <w:p w14:paraId="149782ED" w14:textId="53454DEA" w:rsidR="0022373E" w:rsidRPr="00F9491D" w:rsidRDefault="0022373E" w:rsidP="00054C5E">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на услуги по техническому обслуживанию технических средств охраны.</w:t>
      </w:r>
    </w:p>
    <w:p w14:paraId="201929C2" w14:textId="77777777" w:rsidR="00FB1F56" w:rsidRPr="00F9491D" w:rsidRDefault="00FB1F56"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162"/>
        <w:gridCol w:w="1560"/>
        <w:gridCol w:w="2409"/>
        <w:gridCol w:w="2835"/>
      </w:tblGrid>
      <w:tr w:rsidR="00D839AB" w:rsidRPr="00F9491D" w14:paraId="3FABF01F" w14:textId="77777777" w:rsidTr="008D5888">
        <w:tc>
          <w:tcPr>
            <w:tcW w:w="560" w:type="dxa"/>
          </w:tcPr>
          <w:p w14:paraId="2B01809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162" w:type="dxa"/>
          </w:tcPr>
          <w:p w14:paraId="73AE349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560" w:type="dxa"/>
          </w:tcPr>
          <w:p w14:paraId="7D24264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409" w:type="dxa"/>
          </w:tcPr>
          <w:p w14:paraId="6EDD25D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услуг в год, не более</w:t>
            </w:r>
          </w:p>
        </w:tc>
        <w:tc>
          <w:tcPr>
            <w:tcW w:w="2835" w:type="dxa"/>
          </w:tcPr>
          <w:p w14:paraId="350298C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в месяц, не более, рублей</w:t>
            </w:r>
          </w:p>
        </w:tc>
      </w:tr>
      <w:tr w:rsidR="00D839AB" w:rsidRPr="00F9491D" w14:paraId="179A0848" w14:textId="77777777" w:rsidTr="00054C5E">
        <w:trPr>
          <w:trHeight w:val="179"/>
        </w:trPr>
        <w:tc>
          <w:tcPr>
            <w:tcW w:w="560" w:type="dxa"/>
          </w:tcPr>
          <w:p w14:paraId="4227A95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62" w:type="dxa"/>
          </w:tcPr>
          <w:p w14:paraId="0697F41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60" w:type="dxa"/>
          </w:tcPr>
          <w:p w14:paraId="0E7B60B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09" w:type="dxa"/>
          </w:tcPr>
          <w:p w14:paraId="2E39D77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835" w:type="dxa"/>
          </w:tcPr>
          <w:p w14:paraId="7C0CF18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7C19FD95" w14:textId="77777777" w:rsidTr="00054C5E">
        <w:tc>
          <w:tcPr>
            <w:tcW w:w="560" w:type="dxa"/>
            <w:vAlign w:val="center"/>
          </w:tcPr>
          <w:p w14:paraId="0B3C75F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162" w:type="dxa"/>
            <w:vAlign w:val="center"/>
          </w:tcPr>
          <w:p w14:paraId="29866D5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систем обеспечения безопасности</w:t>
            </w:r>
          </w:p>
        </w:tc>
        <w:tc>
          <w:tcPr>
            <w:tcW w:w="1560" w:type="dxa"/>
            <w:vAlign w:val="center"/>
          </w:tcPr>
          <w:p w14:paraId="251D1F3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409" w:type="dxa"/>
            <w:vAlign w:val="center"/>
          </w:tcPr>
          <w:p w14:paraId="694413F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2835" w:type="dxa"/>
            <w:vAlign w:val="center"/>
          </w:tcPr>
          <w:p w14:paraId="73BEDC6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1 529,51</w:t>
            </w:r>
          </w:p>
        </w:tc>
      </w:tr>
      <w:tr w:rsidR="00D839AB" w:rsidRPr="00F9491D" w14:paraId="2659004D" w14:textId="77777777" w:rsidTr="00054C5E">
        <w:tc>
          <w:tcPr>
            <w:tcW w:w="560" w:type="dxa"/>
            <w:vAlign w:val="center"/>
          </w:tcPr>
          <w:p w14:paraId="0C2236B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162" w:type="dxa"/>
            <w:vAlign w:val="center"/>
          </w:tcPr>
          <w:p w14:paraId="179AC30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систем обеспечения безопасности</w:t>
            </w:r>
          </w:p>
        </w:tc>
        <w:tc>
          <w:tcPr>
            <w:tcW w:w="1560" w:type="dxa"/>
            <w:vAlign w:val="center"/>
          </w:tcPr>
          <w:p w14:paraId="2737EF1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409" w:type="dxa"/>
            <w:vAlign w:val="center"/>
          </w:tcPr>
          <w:p w14:paraId="27DCAE4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835" w:type="dxa"/>
            <w:vAlign w:val="center"/>
          </w:tcPr>
          <w:p w14:paraId="5817DBD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3 640,43</w:t>
            </w:r>
          </w:p>
        </w:tc>
      </w:tr>
      <w:tr w:rsidR="00D839AB" w:rsidRPr="00F9491D" w14:paraId="654BF497" w14:textId="77777777" w:rsidTr="00054C5E">
        <w:tc>
          <w:tcPr>
            <w:tcW w:w="560" w:type="dxa"/>
            <w:vAlign w:val="center"/>
          </w:tcPr>
          <w:p w14:paraId="3F6D4AD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162" w:type="dxa"/>
            <w:vAlign w:val="center"/>
          </w:tcPr>
          <w:p w14:paraId="5EDDBF4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систем обеспечения безопасности</w:t>
            </w:r>
          </w:p>
        </w:tc>
        <w:tc>
          <w:tcPr>
            <w:tcW w:w="1560" w:type="dxa"/>
            <w:vAlign w:val="center"/>
          </w:tcPr>
          <w:p w14:paraId="7C00BD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2409" w:type="dxa"/>
            <w:vAlign w:val="center"/>
          </w:tcPr>
          <w:p w14:paraId="43765B2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835" w:type="dxa"/>
            <w:vAlign w:val="center"/>
          </w:tcPr>
          <w:p w14:paraId="2E9355B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3 640,43</w:t>
            </w:r>
          </w:p>
        </w:tc>
      </w:tr>
    </w:tbl>
    <w:p w14:paraId="2DF33E04" w14:textId="77777777" w:rsidR="0022373E" w:rsidRPr="00F9491D" w:rsidRDefault="0022373E" w:rsidP="00D839AB">
      <w:pPr>
        <w:spacing w:after="0" w:line="240" w:lineRule="auto"/>
        <w:jc w:val="both"/>
        <w:rPr>
          <w:rFonts w:ascii="Times New Roman" w:hAnsi="Times New Roman" w:cs="Times New Roman"/>
          <w:sz w:val="24"/>
          <w:szCs w:val="24"/>
        </w:rPr>
      </w:pPr>
    </w:p>
    <w:p w14:paraId="679EEE47" w14:textId="39573AA7" w:rsidR="0022373E" w:rsidRPr="00F9491D" w:rsidRDefault="0022373E" w:rsidP="00054C5E">
      <w:pPr>
        <w:pStyle w:val="a4"/>
        <w:numPr>
          <w:ilvl w:val="1"/>
          <w:numId w:val="13"/>
        </w:numPr>
        <w:ind w:left="0" w:firstLine="709"/>
        <w:jc w:val="both"/>
        <w:rPr>
          <w:sz w:val="24"/>
          <w:szCs w:val="24"/>
        </w:rPr>
      </w:pPr>
      <w:r w:rsidRPr="00F9491D">
        <w:rPr>
          <w:sz w:val="24"/>
          <w:szCs w:val="24"/>
        </w:rPr>
        <w:lastRenderedPageBreak/>
        <w:t>Нормативы обеспечения функций Министерства, применяемых при расчете нормативных затрат на охранные услуги путем оперативного реагирования нарядом вневедомственной охраны войск национальной гвардии на сигнал «Тревога», формируемый комплексом технических средств охранной сигнализации.</w:t>
      </w:r>
    </w:p>
    <w:p w14:paraId="5727F6EE"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1879"/>
        <w:gridCol w:w="1417"/>
        <w:gridCol w:w="1985"/>
        <w:gridCol w:w="1843"/>
        <w:gridCol w:w="1842"/>
      </w:tblGrid>
      <w:tr w:rsidR="0022373E" w:rsidRPr="00F9491D" w14:paraId="7E1DA00D" w14:textId="77777777" w:rsidTr="008D5888">
        <w:tc>
          <w:tcPr>
            <w:tcW w:w="560" w:type="dxa"/>
          </w:tcPr>
          <w:p w14:paraId="3338D9D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1879" w:type="dxa"/>
          </w:tcPr>
          <w:p w14:paraId="2709A44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 услуг</w:t>
            </w:r>
          </w:p>
        </w:tc>
        <w:tc>
          <w:tcPr>
            <w:tcW w:w="1417" w:type="dxa"/>
          </w:tcPr>
          <w:p w14:paraId="37EF56B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985" w:type="dxa"/>
          </w:tcPr>
          <w:p w14:paraId="73DD683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часов в месяц, не более</w:t>
            </w:r>
          </w:p>
        </w:tc>
        <w:tc>
          <w:tcPr>
            <w:tcW w:w="1843" w:type="dxa"/>
          </w:tcPr>
          <w:p w14:paraId="0FF2F9D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Тариф за 1 час охраны, не более, рублей</w:t>
            </w:r>
          </w:p>
        </w:tc>
        <w:tc>
          <w:tcPr>
            <w:tcW w:w="1842" w:type="dxa"/>
          </w:tcPr>
          <w:p w14:paraId="77687A0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услуги в месяц, не более, рублей</w:t>
            </w:r>
          </w:p>
        </w:tc>
      </w:tr>
      <w:tr w:rsidR="0022373E" w:rsidRPr="00F9491D" w14:paraId="0FE48DFF" w14:textId="77777777" w:rsidTr="00054C5E">
        <w:trPr>
          <w:trHeight w:val="179"/>
        </w:trPr>
        <w:tc>
          <w:tcPr>
            <w:tcW w:w="560" w:type="dxa"/>
          </w:tcPr>
          <w:p w14:paraId="5192005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79" w:type="dxa"/>
          </w:tcPr>
          <w:p w14:paraId="6923FFE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251DACF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5" w:type="dxa"/>
          </w:tcPr>
          <w:p w14:paraId="7E8079D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3" w:type="dxa"/>
          </w:tcPr>
          <w:p w14:paraId="21CEC9E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842" w:type="dxa"/>
          </w:tcPr>
          <w:p w14:paraId="15238CF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r>
      <w:tr w:rsidR="0022373E" w:rsidRPr="00F9491D" w14:paraId="5AC6C195" w14:textId="77777777" w:rsidTr="00054C5E">
        <w:tc>
          <w:tcPr>
            <w:tcW w:w="560" w:type="dxa"/>
            <w:vAlign w:val="center"/>
          </w:tcPr>
          <w:p w14:paraId="4E28191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79" w:type="dxa"/>
            <w:vAlign w:val="center"/>
          </w:tcPr>
          <w:p w14:paraId="7356B28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охраны</w:t>
            </w:r>
          </w:p>
        </w:tc>
        <w:tc>
          <w:tcPr>
            <w:tcW w:w="1417" w:type="dxa"/>
            <w:vAlign w:val="center"/>
          </w:tcPr>
          <w:p w14:paraId="600C1A4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Час </w:t>
            </w:r>
          </w:p>
        </w:tc>
        <w:tc>
          <w:tcPr>
            <w:tcW w:w="1985" w:type="dxa"/>
            <w:vAlign w:val="center"/>
          </w:tcPr>
          <w:p w14:paraId="4B59981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730,00</w:t>
            </w:r>
          </w:p>
        </w:tc>
        <w:tc>
          <w:tcPr>
            <w:tcW w:w="1843" w:type="dxa"/>
          </w:tcPr>
          <w:p w14:paraId="472BC8C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2,36</w:t>
            </w:r>
          </w:p>
        </w:tc>
        <w:tc>
          <w:tcPr>
            <w:tcW w:w="1842" w:type="dxa"/>
            <w:vAlign w:val="center"/>
          </w:tcPr>
          <w:p w14:paraId="75C3274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1 722,80</w:t>
            </w:r>
          </w:p>
        </w:tc>
      </w:tr>
      <w:tr w:rsidR="0022373E" w:rsidRPr="00F9491D" w14:paraId="00A9F018" w14:textId="77777777" w:rsidTr="00054C5E">
        <w:tc>
          <w:tcPr>
            <w:tcW w:w="560" w:type="dxa"/>
            <w:vAlign w:val="center"/>
          </w:tcPr>
          <w:p w14:paraId="15FD557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79" w:type="dxa"/>
            <w:vAlign w:val="center"/>
          </w:tcPr>
          <w:p w14:paraId="32C44B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охраны</w:t>
            </w:r>
          </w:p>
        </w:tc>
        <w:tc>
          <w:tcPr>
            <w:tcW w:w="1417" w:type="dxa"/>
            <w:vAlign w:val="center"/>
          </w:tcPr>
          <w:p w14:paraId="2F976A4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Час </w:t>
            </w:r>
          </w:p>
        </w:tc>
        <w:tc>
          <w:tcPr>
            <w:tcW w:w="1985" w:type="dxa"/>
            <w:vAlign w:val="center"/>
          </w:tcPr>
          <w:p w14:paraId="5ED54E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730,00</w:t>
            </w:r>
          </w:p>
        </w:tc>
        <w:tc>
          <w:tcPr>
            <w:tcW w:w="1843" w:type="dxa"/>
          </w:tcPr>
          <w:p w14:paraId="383E12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2,36</w:t>
            </w:r>
          </w:p>
        </w:tc>
        <w:tc>
          <w:tcPr>
            <w:tcW w:w="1842" w:type="dxa"/>
            <w:vAlign w:val="center"/>
          </w:tcPr>
          <w:p w14:paraId="4065138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1 722,80</w:t>
            </w:r>
          </w:p>
        </w:tc>
      </w:tr>
      <w:tr w:rsidR="00AF3AD3" w:rsidRPr="00F9491D" w14:paraId="19A464F7" w14:textId="77777777" w:rsidTr="00054C5E">
        <w:tc>
          <w:tcPr>
            <w:tcW w:w="560" w:type="dxa"/>
            <w:vAlign w:val="center"/>
          </w:tcPr>
          <w:p w14:paraId="126C6CFD" w14:textId="77777777" w:rsidR="00AF3AD3" w:rsidRPr="00F9491D" w:rsidRDefault="00AF3AD3" w:rsidP="00AF3AD3">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79" w:type="dxa"/>
            <w:vAlign w:val="center"/>
          </w:tcPr>
          <w:p w14:paraId="649DD617" w14:textId="77777777" w:rsidR="00AF3AD3"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Услуги охраны</w:t>
            </w:r>
          </w:p>
        </w:tc>
        <w:tc>
          <w:tcPr>
            <w:tcW w:w="1417" w:type="dxa"/>
            <w:vAlign w:val="center"/>
          </w:tcPr>
          <w:p w14:paraId="162B0DD5" w14:textId="77777777" w:rsidR="00AF3AD3"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Час </w:t>
            </w:r>
          </w:p>
        </w:tc>
        <w:tc>
          <w:tcPr>
            <w:tcW w:w="1985" w:type="dxa"/>
            <w:vAlign w:val="center"/>
          </w:tcPr>
          <w:p w14:paraId="0CBE5B88" w14:textId="77777777" w:rsidR="00AF3AD3"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730,00</w:t>
            </w:r>
          </w:p>
        </w:tc>
        <w:tc>
          <w:tcPr>
            <w:tcW w:w="1843" w:type="dxa"/>
          </w:tcPr>
          <w:p w14:paraId="7DCA17E4" w14:textId="77777777" w:rsidR="00AF3AD3"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2,36</w:t>
            </w:r>
          </w:p>
        </w:tc>
        <w:tc>
          <w:tcPr>
            <w:tcW w:w="1842" w:type="dxa"/>
            <w:vAlign w:val="center"/>
          </w:tcPr>
          <w:p w14:paraId="4D037B77" w14:textId="375717AC" w:rsidR="00AF3AD3"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1 722,80</w:t>
            </w:r>
          </w:p>
        </w:tc>
      </w:tr>
    </w:tbl>
    <w:p w14:paraId="52C21E50" w14:textId="77777777" w:rsidR="0022373E" w:rsidRPr="00F9491D" w:rsidRDefault="0022373E" w:rsidP="00D839AB">
      <w:pPr>
        <w:spacing w:after="0" w:line="240" w:lineRule="auto"/>
        <w:jc w:val="both"/>
        <w:rPr>
          <w:rFonts w:ascii="Times New Roman" w:hAnsi="Times New Roman" w:cs="Times New Roman"/>
          <w:sz w:val="24"/>
          <w:szCs w:val="24"/>
        </w:rPr>
      </w:pPr>
    </w:p>
    <w:p w14:paraId="7C11C0F2" w14:textId="037EAFAD"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иных нормативных затрат, относящиеся к затратам на приобретение мебели.</w:t>
      </w:r>
    </w:p>
    <w:p w14:paraId="5023F49B"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021"/>
        <w:gridCol w:w="3118"/>
        <w:gridCol w:w="3827"/>
      </w:tblGrid>
      <w:tr w:rsidR="00D839AB" w:rsidRPr="00F9491D" w14:paraId="357CF2C9" w14:textId="77777777" w:rsidTr="008D5888">
        <w:tc>
          <w:tcPr>
            <w:tcW w:w="560" w:type="dxa"/>
          </w:tcPr>
          <w:p w14:paraId="0E6BBF58" w14:textId="77777777" w:rsidR="004245B3" w:rsidRPr="00F9491D" w:rsidRDefault="004245B3"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56984F0F" w14:textId="77777777" w:rsidR="004245B3" w:rsidRPr="00F9491D" w:rsidRDefault="004245B3"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3118" w:type="dxa"/>
          </w:tcPr>
          <w:p w14:paraId="616DB325" w14:textId="77777777" w:rsidR="004245B3" w:rsidRPr="00F9491D" w:rsidRDefault="004245B3"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c>
          <w:tcPr>
            <w:tcW w:w="3827" w:type="dxa"/>
          </w:tcPr>
          <w:p w14:paraId="487E6F34" w14:textId="77777777" w:rsidR="004245B3" w:rsidRPr="00F9491D" w:rsidRDefault="004245B3"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Назначение</w:t>
            </w:r>
          </w:p>
        </w:tc>
      </w:tr>
      <w:tr w:rsidR="00D839AB" w:rsidRPr="00F9491D" w14:paraId="44189FD2" w14:textId="77777777" w:rsidTr="00713268">
        <w:trPr>
          <w:trHeight w:val="179"/>
        </w:trPr>
        <w:tc>
          <w:tcPr>
            <w:tcW w:w="560" w:type="dxa"/>
          </w:tcPr>
          <w:p w14:paraId="157ADB25"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2535D0EB"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118" w:type="dxa"/>
          </w:tcPr>
          <w:p w14:paraId="59B7614D" w14:textId="14C14C0A" w:rsidR="004245B3" w:rsidRPr="00F9491D" w:rsidRDefault="0072601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827" w:type="dxa"/>
          </w:tcPr>
          <w:p w14:paraId="6B1C9F50" w14:textId="568EE43D" w:rsidR="004245B3" w:rsidRPr="00F9491D" w:rsidRDefault="0072601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03C17643" w14:textId="77777777" w:rsidTr="00713268">
        <w:tc>
          <w:tcPr>
            <w:tcW w:w="560" w:type="dxa"/>
            <w:vAlign w:val="center"/>
          </w:tcPr>
          <w:p w14:paraId="7FB81A85"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54DE5B59" w14:textId="77777777"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Офисные кресла</w:t>
            </w:r>
          </w:p>
        </w:tc>
        <w:tc>
          <w:tcPr>
            <w:tcW w:w="3118" w:type="dxa"/>
            <w:vAlign w:val="center"/>
          </w:tcPr>
          <w:p w14:paraId="7C873C22" w14:textId="4C06286C" w:rsidR="004245B3" w:rsidRPr="00F9491D" w:rsidRDefault="00D417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100 000,00</w:t>
            </w:r>
          </w:p>
        </w:tc>
        <w:tc>
          <w:tcPr>
            <w:tcW w:w="3827" w:type="dxa"/>
          </w:tcPr>
          <w:p w14:paraId="6B1AF1F7" w14:textId="329A26EC" w:rsidR="004245B3" w:rsidRPr="00F9491D" w:rsidRDefault="00D417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w:t>
            </w:r>
            <w:r w:rsidR="00CE770E" w:rsidRPr="00F9491D">
              <w:rPr>
                <w:rFonts w:ascii="Times New Roman" w:hAnsi="Times New Roman" w:cs="Times New Roman"/>
                <w:sz w:val="24"/>
                <w:szCs w:val="24"/>
              </w:rPr>
              <w:t xml:space="preserve"> на 1 служащего</w:t>
            </w:r>
            <w:r w:rsidRPr="00F9491D">
              <w:rPr>
                <w:rFonts w:ascii="Times New Roman" w:hAnsi="Times New Roman" w:cs="Times New Roman"/>
                <w:sz w:val="24"/>
                <w:szCs w:val="24"/>
              </w:rPr>
              <w:t xml:space="preserve"> (высшая группа должностей категории «руководители»)</w:t>
            </w:r>
          </w:p>
        </w:tc>
      </w:tr>
      <w:tr w:rsidR="00CE770E" w:rsidRPr="00F9491D" w14:paraId="3C53198B" w14:textId="77777777" w:rsidTr="00713268">
        <w:tc>
          <w:tcPr>
            <w:tcW w:w="560" w:type="dxa"/>
            <w:vAlign w:val="center"/>
          </w:tcPr>
          <w:p w14:paraId="2FE2A09D" w14:textId="77777777" w:rsidR="00CE770E" w:rsidRPr="00F9491D" w:rsidRDefault="00CE770E" w:rsidP="00CE770E">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021" w:type="dxa"/>
            <w:vAlign w:val="center"/>
          </w:tcPr>
          <w:p w14:paraId="24386A53" w14:textId="5B10B2A5"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Офисные кресла</w:t>
            </w:r>
          </w:p>
        </w:tc>
        <w:tc>
          <w:tcPr>
            <w:tcW w:w="3118" w:type="dxa"/>
            <w:vAlign w:val="center"/>
          </w:tcPr>
          <w:p w14:paraId="07DC72F2" w14:textId="45268C0F"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50 000,00</w:t>
            </w:r>
          </w:p>
        </w:tc>
        <w:tc>
          <w:tcPr>
            <w:tcW w:w="3827" w:type="dxa"/>
          </w:tcPr>
          <w:p w14:paraId="2F326B82" w14:textId="5ABE7D81"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служащего (главная и ведущая группа должностей категории «руководители»)</w:t>
            </w:r>
          </w:p>
        </w:tc>
      </w:tr>
      <w:tr w:rsidR="00CE770E" w:rsidRPr="00F9491D" w14:paraId="6FA79305" w14:textId="77777777" w:rsidTr="00713268">
        <w:tc>
          <w:tcPr>
            <w:tcW w:w="560" w:type="dxa"/>
            <w:vAlign w:val="center"/>
          </w:tcPr>
          <w:p w14:paraId="5B07AFA1" w14:textId="77777777" w:rsidR="00CE770E" w:rsidRPr="00F9491D" w:rsidRDefault="00CE770E" w:rsidP="00CE770E">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021" w:type="dxa"/>
            <w:vAlign w:val="center"/>
          </w:tcPr>
          <w:p w14:paraId="50E98DED" w14:textId="73988AAF"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Офисные кресла</w:t>
            </w:r>
          </w:p>
        </w:tc>
        <w:tc>
          <w:tcPr>
            <w:tcW w:w="3118" w:type="dxa"/>
            <w:vAlign w:val="center"/>
          </w:tcPr>
          <w:p w14:paraId="67C51FDC" w14:textId="71096598"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30 000,00</w:t>
            </w:r>
          </w:p>
        </w:tc>
        <w:tc>
          <w:tcPr>
            <w:tcW w:w="3827" w:type="dxa"/>
          </w:tcPr>
          <w:p w14:paraId="1064373B" w14:textId="58D4B697" w:rsidR="00CE770E" w:rsidRPr="00F9491D" w:rsidRDefault="00CE770E" w:rsidP="00CE770E">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служащего (должности категории «помощники (советники)», «специалисты»)</w:t>
            </w:r>
          </w:p>
        </w:tc>
      </w:tr>
      <w:tr w:rsidR="00D839AB" w:rsidRPr="00F9491D" w14:paraId="596E57FC" w14:textId="77777777" w:rsidTr="00713268">
        <w:tc>
          <w:tcPr>
            <w:tcW w:w="560" w:type="dxa"/>
            <w:vAlign w:val="center"/>
          </w:tcPr>
          <w:p w14:paraId="6A4B7AAD" w14:textId="653B4001" w:rsidR="004245B3" w:rsidRPr="00F9491D" w:rsidRDefault="0071326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021" w:type="dxa"/>
            <w:vAlign w:val="center"/>
          </w:tcPr>
          <w:p w14:paraId="6CAE2EB7" w14:textId="1CA17927" w:rsidR="004245B3"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Тумба Греденция</w:t>
            </w:r>
          </w:p>
        </w:tc>
        <w:tc>
          <w:tcPr>
            <w:tcW w:w="3118" w:type="dxa"/>
            <w:vAlign w:val="center"/>
          </w:tcPr>
          <w:p w14:paraId="43A97BDE" w14:textId="3D576B78" w:rsidR="004245B3"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34 500,00</w:t>
            </w:r>
          </w:p>
        </w:tc>
        <w:tc>
          <w:tcPr>
            <w:tcW w:w="3827" w:type="dxa"/>
          </w:tcPr>
          <w:p w14:paraId="5801D5A7" w14:textId="0FF87EB6" w:rsidR="004245B3" w:rsidRPr="00F9491D" w:rsidRDefault="00CE770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2 единицы в 1 кабинет </w:t>
            </w:r>
          </w:p>
        </w:tc>
      </w:tr>
      <w:tr w:rsidR="007F68FA" w:rsidRPr="00F9491D" w14:paraId="12D9A0A0" w14:textId="77777777" w:rsidTr="00713268">
        <w:tc>
          <w:tcPr>
            <w:tcW w:w="560" w:type="dxa"/>
            <w:vAlign w:val="center"/>
          </w:tcPr>
          <w:p w14:paraId="2FC9D91C" w14:textId="2D135914" w:rsidR="007F68FA" w:rsidRPr="00F9491D" w:rsidRDefault="0071326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021" w:type="dxa"/>
            <w:vAlign w:val="center"/>
          </w:tcPr>
          <w:p w14:paraId="6D9ADE16" w14:textId="2FEC673A" w:rsidR="007F68FA"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Стол-президиум</w:t>
            </w:r>
          </w:p>
        </w:tc>
        <w:tc>
          <w:tcPr>
            <w:tcW w:w="3118" w:type="dxa"/>
            <w:vAlign w:val="center"/>
          </w:tcPr>
          <w:p w14:paraId="6946E6CE" w14:textId="0CCD3C39" w:rsidR="007F68FA"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54 575,00</w:t>
            </w:r>
          </w:p>
        </w:tc>
        <w:tc>
          <w:tcPr>
            <w:tcW w:w="3827" w:type="dxa"/>
          </w:tcPr>
          <w:p w14:paraId="60114D91" w14:textId="6CCE6B8D" w:rsidR="007F68FA"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единицы в актовый зал</w:t>
            </w:r>
          </w:p>
        </w:tc>
      </w:tr>
      <w:tr w:rsidR="00CB7896" w:rsidRPr="00F9491D" w14:paraId="73B7F5EB" w14:textId="77777777" w:rsidTr="00713268">
        <w:tc>
          <w:tcPr>
            <w:tcW w:w="560" w:type="dxa"/>
            <w:vAlign w:val="center"/>
          </w:tcPr>
          <w:p w14:paraId="06C4477E" w14:textId="5A4D31A0" w:rsidR="00CB7896" w:rsidRPr="00F9491D" w:rsidRDefault="0071326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2021" w:type="dxa"/>
            <w:vAlign w:val="center"/>
          </w:tcPr>
          <w:p w14:paraId="32F751DD" w14:textId="489F27FC"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Тумба 2-дверная</w:t>
            </w:r>
          </w:p>
        </w:tc>
        <w:tc>
          <w:tcPr>
            <w:tcW w:w="3118" w:type="dxa"/>
            <w:vAlign w:val="center"/>
          </w:tcPr>
          <w:p w14:paraId="550C61C0" w14:textId="05E22B20"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23 500,00</w:t>
            </w:r>
          </w:p>
        </w:tc>
        <w:tc>
          <w:tcPr>
            <w:tcW w:w="3827" w:type="dxa"/>
          </w:tcPr>
          <w:p w14:paraId="570EF41E" w14:textId="5CF525D1"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в зал заседаний</w:t>
            </w:r>
          </w:p>
        </w:tc>
      </w:tr>
      <w:tr w:rsidR="00D56693" w:rsidRPr="00F9491D" w14:paraId="016536CF" w14:textId="77777777" w:rsidTr="00713268">
        <w:tc>
          <w:tcPr>
            <w:tcW w:w="560" w:type="dxa"/>
            <w:vAlign w:val="center"/>
          </w:tcPr>
          <w:p w14:paraId="706EFFAF" w14:textId="5E75AD67" w:rsidR="00D56693" w:rsidRPr="00F9491D" w:rsidRDefault="00713268"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021" w:type="dxa"/>
            <w:vAlign w:val="center"/>
          </w:tcPr>
          <w:p w14:paraId="6D53DE0C" w14:textId="6B390AB7" w:rsidR="00D56693" w:rsidRPr="00F9491D" w:rsidRDefault="00D5669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Журнальный столик</w:t>
            </w:r>
          </w:p>
        </w:tc>
        <w:tc>
          <w:tcPr>
            <w:tcW w:w="3118" w:type="dxa"/>
            <w:vAlign w:val="center"/>
          </w:tcPr>
          <w:p w14:paraId="457A6DC4" w14:textId="6F8C9D20" w:rsidR="00D56693" w:rsidRPr="00F9491D" w:rsidRDefault="00D5669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10 000,00</w:t>
            </w:r>
          </w:p>
        </w:tc>
        <w:tc>
          <w:tcPr>
            <w:tcW w:w="3827" w:type="dxa"/>
          </w:tcPr>
          <w:p w14:paraId="04D1D857" w14:textId="6E09BFED" w:rsidR="00D56693" w:rsidRPr="00F9491D" w:rsidRDefault="00D5669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в приемную (коридор) для посетителей</w:t>
            </w:r>
          </w:p>
        </w:tc>
      </w:tr>
    </w:tbl>
    <w:p w14:paraId="79324319" w14:textId="77777777" w:rsidR="0022373E" w:rsidRPr="00F9491D" w:rsidRDefault="0022373E" w:rsidP="00D839AB">
      <w:pPr>
        <w:spacing w:after="0" w:line="240" w:lineRule="auto"/>
        <w:jc w:val="both"/>
        <w:rPr>
          <w:rFonts w:ascii="Times New Roman" w:hAnsi="Times New Roman" w:cs="Times New Roman"/>
          <w:sz w:val="24"/>
          <w:szCs w:val="24"/>
        </w:rPr>
      </w:pPr>
    </w:p>
    <w:p w14:paraId="18450D25" w14:textId="2AF7A0FB"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относящиеся к затратам на приобретение мебели.</w:t>
      </w:r>
    </w:p>
    <w:p w14:paraId="2C16100C"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722"/>
        <w:gridCol w:w="1559"/>
        <w:gridCol w:w="3685"/>
      </w:tblGrid>
      <w:tr w:rsidR="00D839AB" w:rsidRPr="00F9491D" w14:paraId="480F2A54" w14:textId="77777777" w:rsidTr="00713268">
        <w:tc>
          <w:tcPr>
            <w:tcW w:w="560" w:type="dxa"/>
          </w:tcPr>
          <w:p w14:paraId="65725A66" w14:textId="77777777" w:rsidR="000E5872" w:rsidRPr="00F9491D" w:rsidRDefault="000E5872" w:rsidP="00D839AB">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722" w:type="dxa"/>
          </w:tcPr>
          <w:p w14:paraId="6F02E42D" w14:textId="77777777" w:rsidR="000E5872" w:rsidRPr="00F9491D" w:rsidRDefault="000E5872" w:rsidP="00D839AB">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559" w:type="dxa"/>
          </w:tcPr>
          <w:p w14:paraId="0D22F52F" w14:textId="77777777" w:rsidR="000E5872" w:rsidRPr="00F9491D" w:rsidRDefault="000E5872" w:rsidP="00D839AB">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c>
          <w:tcPr>
            <w:tcW w:w="3685" w:type="dxa"/>
          </w:tcPr>
          <w:p w14:paraId="1124B3B7" w14:textId="77777777" w:rsidR="000E5872" w:rsidRPr="00F9491D" w:rsidRDefault="000E5872" w:rsidP="00D839AB">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Назначение</w:t>
            </w:r>
          </w:p>
        </w:tc>
      </w:tr>
      <w:tr w:rsidR="00D839AB" w:rsidRPr="00F9491D" w14:paraId="5975600B" w14:textId="77777777" w:rsidTr="00713268">
        <w:trPr>
          <w:trHeight w:val="179"/>
        </w:trPr>
        <w:tc>
          <w:tcPr>
            <w:tcW w:w="560" w:type="dxa"/>
            <w:vAlign w:val="center"/>
          </w:tcPr>
          <w:p w14:paraId="08D7B0DC" w14:textId="77777777" w:rsidR="000E5872" w:rsidRPr="00F9491D" w:rsidRDefault="000E5872"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722" w:type="dxa"/>
            <w:vAlign w:val="center"/>
          </w:tcPr>
          <w:p w14:paraId="55A8A151" w14:textId="77777777" w:rsidR="000E5872" w:rsidRPr="00F9491D" w:rsidRDefault="000E5872"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559" w:type="dxa"/>
            <w:vAlign w:val="center"/>
          </w:tcPr>
          <w:p w14:paraId="1D7EB49D" w14:textId="50AC1F17" w:rsidR="000E5872" w:rsidRPr="00F9491D" w:rsidRDefault="0072601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685" w:type="dxa"/>
            <w:vAlign w:val="center"/>
          </w:tcPr>
          <w:p w14:paraId="20E3AD20" w14:textId="7631A2AC" w:rsidR="000E5872" w:rsidRPr="00F9491D" w:rsidRDefault="0072601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r>
      <w:tr w:rsidR="00D839AB" w:rsidRPr="00F9491D" w14:paraId="20847148" w14:textId="77777777" w:rsidTr="00713268">
        <w:tc>
          <w:tcPr>
            <w:tcW w:w="560" w:type="dxa"/>
            <w:vAlign w:val="center"/>
          </w:tcPr>
          <w:p w14:paraId="06F2616A" w14:textId="77777777" w:rsidR="000E5872" w:rsidRPr="00F9491D" w:rsidRDefault="000E5872"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722" w:type="dxa"/>
            <w:vAlign w:val="center"/>
          </w:tcPr>
          <w:p w14:paraId="1B8FC3B3" w14:textId="77777777" w:rsidR="000E5872" w:rsidRPr="00F9491D" w:rsidRDefault="000E5872"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Офисные кресла</w:t>
            </w:r>
          </w:p>
        </w:tc>
        <w:tc>
          <w:tcPr>
            <w:tcW w:w="1559" w:type="dxa"/>
            <w:vAlign w:val="center"/>
          </w:tcPr>
          <w:p w14:paraId="51B5513B" w14:textId="77777777" w:rsidR="000E5872" w:rsidRPr="00F9491D" w:rsidRDefault="000E5872"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14 850,00</w:t>
            </w:r>
          </w:p>
        </w:tc>
        <w:tc>
          <w:tcPr>
            <w:tcW w:w="3685" w:type="dxa"/>
            <w:vAlign w:val="center"/>
          </w:tcPr>
          <w:p w14:paraId="33FA3307" w14:textId="0E1C7361" w:rsidR="000E5872" w:rsidRPr="00F9491D" w:rsidRDefault="000E5872"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До 20 </w:t>
            </w:r>
            <w:r w:rsidR="005F5981" w:rsidRPr="00F9491D">
              <w:rPr>
                <w:rFonts w:ascii="Times New Roman" w:hAnsi="Times New Roman" w:cs="Times New Roman"/>
                <w:sz w:val="24"/>
                <w:szCs w:val="24"/>
              </w:rPr>
              <w:t>единиц</w:t>
            </w:r>
            <w:r w:rsidRPr="00F9491D">
              <w:rPr>
                <w:rFonts w:ascii="Times New Roman" w:hAnsi="Times New Roman" w:cs="Times New Roman"/>
                <w:sz w:val="24"/>
                <w:szCs w:val="24"/>
              </w:rPr>
              <w:t xml:space="preserve"> в кабинет руководителя</w:t>
            </w:r>
          </w:p>
        </w:tc>
      </w:tr>
      <w:tr w:rsidR="00D839AB" w:rsidRPr="00F9491D" w14:paraId="477FCB7C" w14:textId="77777777" w:rsidTr="00713268">
        <w:tc>
          <w:tcPr>
            <w:tcW w:w="560" w:type="dxa"/>
            <w:vAlign w:val="center"/>
          </w:tcPr>
          <w:p w14:paraId="758EEC8B" w14:textId="77777777" w:rsidR="000E5872" w:rsidRPr="00F9491D" w:rsidRDefault="000E5872"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722" w:type="dxa"/>
            <w:vAlign w:val="center"/>
          </w:tcPr>
          <w:p w14:paraId="07157641" w14:textId="5D922066" w:rsidR="000E5872"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Тумба офисная 2-3хдверная</w:t>
            </w:r>
          </w:p>
        </w:tc>
        <w:tc>
          <w:tcPr>
            <w:tcW w:w="1559" w:type="dxa"/>
            <w:vAlign w:val="center"/>
          </w:tcPr>
          <w:p w14:paraId="4A80234D" w14:textId="445F8072" w:rsidR="000E5872" w:rsidRPr="00F9491D" w:rsidRDefault="00AB15F9"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23 500,00</w:t>
            </w:r>
          </w:p>
        </w:tc>
        <w:tc>
          <w:tcPr>
            <w:tcW w:w="3685" w:type="dxa"/>
            <w:vAlign w:val="center"/>
          </w:tcPr>
          <w:p w14:paraId="30D71CFC" w14:textId="1006043E" w:rsidR="000E5872" w:rsidRPr="00F9491D" w:rsidRDefault="00AB15F9"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кабинет</w:t>
            </w:r>
          </w:p>
        </w:tc>
      </w:tr>
      <w:tr w:rsidR="00D839AB" w:rsidRPr="00F9491D" w14:paraId="68C8295F" w14:textId="77777777" w:rsidTr="00713268">
        <w:tc>
          <w:tcPr>
            <w:tcW w:w="560" w:type="dxa"/>
            <w:vAlign w:val="center"/>
          </w:tcPr>
          <w:p w14:paraId="0CAE2905"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722" w:type="dxa"/>
            <w:vAlign w:val="center"/>
          </w:tcPr>
          <w:p w14:paraId="1068578C" w14:textId="10573BE9"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Тумба мобильная на роликах</w:t>
            </w:r>
          </w:p>
        </w:tc>
        <w:tc>
          <w:tcPr>
            <w:tcW w:w="1559" w:type="dxa"/>
            <w:vAlign w:val="center"/>
          </w:tcPr>
          <w:p w14:paraId="56076B09" w14:textId="7DA21522"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12 600,00</w:t>
            </w:r>
          </w:p>
        </w:tc>
        <w:tc>
          <w:tcPr>
            <w:tcW w:w="3685" w:type="dxa"/>
            <w:vAlign w:val="center"/>
          </w:tcPr>
          <w:p w14:paraId="75A2273C" w14:textId="4E11C218"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работника</w:t>
            </w:r>
          </w:p>
        </w:tc>
      </w:tr>
      <w:tr w:rsidR="00D839AB" w:rsidRPr="00F9491D" w14:paraId="2E53CAE5" w14:textId="77777777" w:rsidTr="00713268">
        <w:tc>
          <w:tcPr>
            <w:tcW w:w="560" w:type="dxa"/>
            <w:vAlign w:val="center"/>
          </w:tcPr>
          <w:p w14:paraId="61E81606"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722" w:type="dxa"/>
            <w:vAlign w:val="center"/>
          </w:tcPr>
          <w:p w14:paraId="1FA1CF54" w14:textId="1A4FFF98"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Тумба приставная</w:t>
            </w:r>
          </w:p>
        </w:tc>
        <w:tc>
          <w:tcPr>
            <w:tcW w:w="1559" w:type="dxa"/>
            <w:vAlign w:val="center"/>
          </w:tcPr>
          <w:p w14:paraId="24C5388A" w14:textId="0A0D1AC7"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15 960,00</w:t>
            </w:r>
          </w:p>
        </w:tc>
        <w:tc>
          <w:tcPr>
            <w:tcW w:w="3685" w:type="dxa"/>
            <w:vAlign w:val="center"/>
          </w:tcPr>
          <w:p w14:paraId="3D16CA18" w14:textId="33C8EC61"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работника</w:t>
            </w:r>
          </w:p>
        </w:tc>
      </w:tr>
      <w:tr w:rsidR="00D839AB" w:rsidRPr="00F9491D" w14:paraId="3D8F6ED6" w14:textId="77777777" w:rsidTr="00713268">
        <w:tc>
          <w:tcPr>
            <w:tcW w:w="560" w:type="dxa"/>
            <w:vAlign w:val="center"/>
          </w:tcPr>
          <w:p w14:paraId="5F9B744D"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5</w:t>
            </w:r>
          </w:p>
        </w:tc>
        <w:tc>
          <w:tcPr>
            <w:tcW w:w="3722" w:type="dxa"/>
            <w:vAlign w:val="center"/>
          </w:tcPr>
          <w:p w14:paraId="69C9A841" w14:textId="3E2125E5"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Подставка под системный блок подкатная</w:t>
            </w:r>
          </w:p>
        </w:tc>
        <w:tc>
          <w:tcPr>
            <w:tcW w:w="1559" w:type="dxa"/>
            <w:vAlign w:val="center"/>
          </w:tcPr>
          <w:p w14:paraId="1DBB0A9D" w14:textId="18B7A82C"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2 100,00</w:t>
            </w:r>
          </w:p>
        </w:tc>
        <w:tc>
          <w:tcPr>
            <w:tcW w:w="3685" w:type="dxa"/>
            <w:vAlign w:val="center"/>
          </w:tcPr>
          <w:p w14:paraId="2B92E607" w14:textId="58BB5BA0"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работника</w:t>
            </w:r>
          </w:p>
        </w:tc>
      </w:tr>
      <w:tr w:rsidR="00D839AB" w:rsidRPr="00F9491D" w14:paraId="62AF9B8A" w14:textId="77777777" w:rsidTr="00713268">
        <w:tc>
          <w:tcPr>
            <w:tcW w:w="560" w:type="dxa"/>
            <w:vAlign w:val="center"/>
          </w:tcPr>
          <w:p w14:paraId="429BEED8"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722" w:type="dxa"/>
            <w:vAlign w:val="center"/>
          </w:tcPr>
          <w:p w14:paraId="7326ABE8" w14:textId="26B6F972"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Пенал для документов открытый</w:t>
            </w:r>
          </w:p>
        </w:tc>
        <w:tc>
          <w:tcPr>
            <w:tcW w:w="1559" w:type="dxa"/>
            <w:vAlign w:val="center"/>
          </w:tcPr>
          <w:p w14:paraId="43B51465" w14:textId="548C489B"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12 390,00</w:t>
            </w:r>
          </w:p>
        </w:tc>
        <w:tc>
          <w:tcPr>
            <w:tcW w:w="3685" w:type="dxa"/>
            <w:vAlign w:val="center"/>
          </w:tcPr>
          <w:p w14:paraId="14DC4E2C" w14:textId="24CA3302"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работника</w:t>
            </w:r>
          </w:p>
        </w:tc>
      </w:tr>
      <w:tr w:rsidR="00D839AB" w:rsidRPr="00F9491D" w14:paraId="1C55792A" w14:textId="77777777" w:rsidTr="00713268">
        <w:tc>
          <w:tcPr>
            <w:tcW w:w="560" w:type="dxa"/>
            <w:vAlign w:val="center"/>
          </w:tcPr>
          <w:p w14:paraId="05EEE7C2"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3722" w:type="dxa"/>
            <w:vAlign w:val="center"/>
          </w:tcPr>
          <w:p w14:paraId="393DC329" w14:textId="7C139F40"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Шкаф для документов полуоткрытый</w:t>
            </w:r>
          </w:p>
        </w:tc>
        <w:tc>
          <w:tcPr>
            <w:tcW w:w="1559" w:type="dxa"/>
            <w:vAlign w:val="center"/>
          </w:tcPr>
          <w:p w14:paraId="112C71A4" w14:textId="17D15E0D"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24 045,00</w:t>
            </w:r>
          </w:p>
        </w:tc>
        <w:tc>
          <w:tcPr>
            <w:tcW w:w="3685" w:type="dxa"/>
            <w:vAlign w:val="center"/>
          </w:tcPr>
          <w:p w14:paraId="71106090" w14:textId="5611DFAE"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единица на 1 кабинет</w:t>
            </w:r>
          </w:p>
        </w:tc>
      </w:tr>
      <w:tr w:rsidR="00D839AB" w:rsidRPr="00F9491D" w14:paraId="1ACAF97E" w14:textId="77777777" w:rsidTr="00713268">
        <w:tc>
          <w:tcPr>
            <w:tcW w:w="560" w:type="dxa"/>
            <w:vAlign w:val="center"/>
          </w:tcPr>
          <w:p w14:paraId="1615F5AF"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3722" w:type="dxa"/>
            <w:vAlign w:val="center"/>
          </w:tcPr>
          <w:p w14:paraId="637F019B" w14:textId="06BEF094"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Шкаф плательный</w:t>
            </w:r>
          </w:p>
        </w:tc>
        <w:tc>
          <w:tcPr>
            <w:tcW w:w="1559" w:type="dxa"/>
            <w:vAlign w:val="center"/>
          </w:tcPr>
          <w:p w14:paraId="1F26CEC7" w14:textId="6620137D"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24 780,00</w:t>
            </w:r>
          </w:p>
        </w:tc>
        <w:tc>
          <w:tcPr>
            <w:tcW w:w="3685" w:type="dxa"/>
            <w:vAlign w:val="center"/>
          </w:tcPr>
          <w:p w14:paraId="2ED775B2" w14:textId="77988550"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кабинет</w:t>
            </w:r>
          </w:p>
        </w:tc>
      </w:tr>
      <w:tr w:rsidR="00D839AB" w:rsidRPr="00F9491D" w14:paraId="5636F81B" w14:textId="77777777" w:rsidTr="00713268">
        <w:tc>
          <w:tcPr>
            <w:tcW w:w="560" w:type="dxa"/>
            <w:vAlign w:val="center"/>
          </w:tcPr>
          <w:p w14:paraId="77D229B7" w14:textId="77777777" w:rsidR="004245B3" w:rsidRPr="00F9491D" w:rsidRDefault="004245B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3722" w:type="dxa"/>
            <w:vAlign w:val="center"/>
          </w:tcPr>
          <w:p w14:paraId="5497549B" w14:textId="313F4546"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Стол</w:t>
            </w:r>
          </w:p>
        </w:tc>
        <w:tc>
          <w:tcPr>
            <w:tcW w:w="1559" w:type="dxa"/>
            <w:vAlign w:val="center"/>
          </w:tcPr>
          <w:p w14:paraId="195C97B6" w14:textId="635167F8" w:rsidR="004245B3" w:rsidRPr="00F9491D" w:rsidRDefault="004245B3" w:rsidP="00D839AB">
            <w:pPr>
              <w:pStyle w:val="a4"/>
              <w:tabs>
                <w:tab w:val="left" w:pos="993"/>
                <w:tab w:val="left" w:pos="5625"/>
                <w:tab w:val="right" w:pos="9355"/>
              </w:tabs>
              <w:ind w:left="0"/>
              <w:jc w:val="center"/>
              <w:rPr>
                <w:sz w:val="24"/>
                <w:szCs w:val="24"/>
              </w:rPr>
            </w:pPr>
            <w:r w:rsidRPr="00F9491D">
              <w:rPr>
                <w:sz w:val="24"/>
                <w:szCs w:val="24"/>
              </w:rPr>
              <w:t>24 140,00</w:t>
            </w:r>
          </w:p>
        </w:tc>
        <w:tc>
          <w:tcPr>
            <w:tcW w:w="3685" w:type="dxa"/>
            <w:vAlign w:val="center"/>
          </w:tcPr>
          <w:p w14:paraId="1034D75E" w14:textId="450E7141"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на 1 работника</w:t>
            </w:r>
          </w:p>
        </w:tc>
      </w:tr>
      <w:tr w:rsidR="00D839AB" w:rsidRPr="00F9491D" w14:paraId="46577113" w14:textId="77777777" w:rsidTr="00713268">
        <w:tc>
          <w:tcPr>
            <w:tcW w:w="560" w:type="dxa"/>
            <w:vAlign w:val="center"/>
          </w:tcPr>
          <w:p w14:paraId="76AED11A" w14:textId="399BC274" w:rsidR="004245B3" w:rsidRPr="00F9491D" w:rsidRDefault="00AB15F9"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3722" w:type="dxa"/>
            <w:vAlign w:val="center"/>
          </w:tcPr>
          <w:p w14:paraId="2B98C636" w14:textId="50084258"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Ресепшн</w:t>
            </w:r>
          </w:p>
        </w:tc>
        <w:tc>
          <w:tcPr>
            <w:tcW w:w="1559" w:type="dxa"/>
            <w:vAlign w:val="center"/>
          </w:tcPr>
          <w:p w14:paraId="1EF8D186" w14:textId="69CB7D01" w:rsidR="004245B3" w:rsidRPr="00F9491D" w:rsidRDefault="004245B3" w:rsidP="00D839AB">
            <w:pPr>
              <w:pStyle w:val="a4"/>
              <w:tabs>
                <w:tab w:val="left" w:pos="993"/>
                <w:tab w:val="left" w:pos="5625"/>
                <w:tab w:val="right" w:pos="9355"/>
              </w:tabs>
              <w:ind w:left="0"/>
              <w:jc w:val="center"/>
              <w:rPr>
                <w:sz w:val="24"/>
                <w:szCs w:val="24"/>
              </w:rPr>
            </w:pPr>
            <w:r w:rsidRPr="00F9491D">
              <w:rPr>
                <w:sz w:val="24"/>
                <w:szCs w:val="24"/>
              </w:rPr>
              <w:t>25 550,00</w:t>
            </w:r>
          </w:p>
        </w:tc>
        <w:tc>
          <w:tcPr>
            <w:tcW w:w="3685" w:type="dxa"/>
            <w:vAlign w:val="center"/>
          </w:tcPr>
          <w:p w14:paraId="4A8AB53B" w14:textId="133118A2" w:rsidR="004245B3" w:rsidRPr="00F9491D" w:rsidRDefault="004245B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единица в приемную руководителя</w:t>
            </w:r>
          </w:p>
        </w:tc>
      </w:tr>
      <w:tr w:rsidR="00CB7896" w:rsidRPr="00F9491D" w14:paraId="5473C9D9" w14:textId="77777777" w:rsidTr="00713268">
        <w:tc>
          <w:tcPr>
            <w:tcW w:w="560" w:type="dxa"/>
            <w:vAlign w:val="center"/>
          </w:tcPr>
          <w:p w14:paraId="098F22BA" w14:textId="3D8B1043" w:rsidR="00CB7896" w:rsidRPr="00F9491D" w:rsidRDefault="00CB7896"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3722" w:type="dxa"/>
            <w:vAlign w:val="center"/>
          </w:tcPr>
          <w:p w14:paraId="5333FDAE" w14:textId="1727DF61"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Шкаф металлический</w:t>
            </w:r>
          </w:p>
        </w:tc>
        <w:tc>
          <w:tcPr>
            <w:tcW w:w="1559" w:type="dxa"/>
            <w:vAlign w:val="center"/>
          </w:tcPr>
          <w:p w14:paraId="0C97DA53" w14:textId="26F4DB05" w:rsidR="00CB7896" w:rsidRPr="00F9491D" w:rsidRDefault="00CB7896" w:rsidP="00D839AB">
            <w:pPr>
              <w:pStyle w:val="a4"/>
              <w:tabs>
                <w:tab w:val="left" w:pos="993"/>
                <w:tab w:val="left" w:pos="5625"/>
                <w:tab w:val="right" w:pos="9355"/>
              </w:tabs>
              <w:ind w:left="0"/>
              <w:jc w:val="center"/>
              <w:rPr>
                <w:sz w:val="24"/>
                <w:szCs w:val="24"/>
              </w:rPr>
            </w:pPr>
            <w:r w:rsidRPr="00F9491D">
              <w:rPr>
                <w:sz w:val="24"/>
                <w:szCs w:val="24"/>
              </w:rPr>
              <w:t>14 000,00</w:t>
            </w:r>
          </w:p>
        </w:tc>
        <w:tc>
          <w:tcPr>
            <w:tcW w:w="3685" w:type="dxa"/>
            <w:vAlign w:val="center"/>
          </w:tcPr>
          <w:p w14:paraId="389F5B06" w14:textId="7F083BA3"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зависит от задач, решаемых работниками Учреждения</w:t>
            </w:r>
          </w:p>
        </w:tc>
      </w:tr>
      <w:tr w:rsidR="00CB7896" w:rsidRPr="00F9491D" w14:paraId="18555F98" w14:textId="77777777" w:rsidTr="00713268">
        <w:tc>
          <w:tcPr>
            <w:tcW w:w="560" w:type="dxa"/>
            <w:vAlign w:val="center"/>
          </w:tcPr>
          <w:p w14:paraId="0F73200A" w14:textId="41C9A216" w:rsidR="00CB7896" w:rsidRPr="00F9491D" w:rsidRDefault="00CB7896"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3722" w:type="dxa"/>
            <w:vAlign w:val="center"/>
          </w:tcPr>
          <w:p w14:paraId="4EA0CED6" w14:textId="4761E388"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Сейф</w:t>
            </w:r>
          </w:p>
        </w:tc>
        <w:tc>
          <w:tcPr>
            <w:tcW w:w="1559" w:type="dxa"/>
            <w:vAlign w:val="center"/>
          </w:tcPr>
          <w:p w14:paraId="0A2BD238" w14:textId="0709BEC5" w:rsidR="00CB7896" w:rsidRPr="00F9491D" w:rsidRDefault="00CB7896" w:rsidP="00D839AB">
            <w:pPr>
              <w:pStyle w:val="a4"/>
              <w:tabs>
                <w:tab w:val="left" w:pos="993"/>
                <w:tab w:val="left" w:pos="5625"/>
                <w:tab w:val="right" w:pos="9355"/>
              </w:tabs>
              <w:ind w:left="0"/>
              <w:jc w:val="center"/>
              <w:rPr>
                <w:sz w:val="24"/>
                <w:szCs w:val="24"/>
              </w:rPr>
            </w:pPr>
            <w:r w:rsidRPr="00F9491D">
              <w:rPr>
                <w:sz w:val="24"/>
                <w:szCs w:val="24"/>
              </w:rPr>
              <w:t>60 000,00</w:t>
            </w:r>
          </w:p>
        </w:tc>
        <w:tc>
          <w:tcPr>
            <w:tcW w:w="3685" w:type="dxa"/>
            <w:vAlign w:val="center"/>
          </w:tcPr>
          <w:p w14:paraId="4E2C6617" w14:textId="4CE57035" w:rsidR="00CB7896" w:rsidRPr="00F9491D" w:rsidRDefault="00CB789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Количество зависит от задач, решаемых работниками Учреждения</w:t>
            </w:r>
          </w:p>
        </w:tc>
      </w:tr>
      <w:tr w:rsidR="00D56693" w:rsidRPr="00F9491D" w14:paraId="4CB37A99" w14:textId="77777777" w:rsidTr="00713268">
        <w:tc>
          <w:tcPr>
            <w:tcW w:w="560" w:type="dxa"/>
            <w:vAlign w:val="center"/>
          </w:tcPr>
          <w:p w14:paraId="7F098B1E" w14:textId="0C5E6E29" w:rsidR="00D56693" w:rsidRPr="00F9491D" w:rsidRDefault="00D56693"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13</w:t>
            </w:r>
          </w:p>
        </w:tc>
        <w:tc>
          <w:tcPr>
            <w:tcW w:w="3722" w:type="dxa"/>
            <w:vAlign w:val="center"/>
          </w:tcPr>
          <w:p w14:paraId="2C2B037F" w14:textId="7778B9A2" w:rsidR="00D56693" w:rsidRPr="00F9491D" w:rsidRDefault="00D5669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Стеллаж</w:t>
            </w:r>
          </w:p>
        </w:tc>
        <w:tc>
          <w:tcPr>
            <w:tcW w:w="1559" w:type="dxa"/>
            <w:vAlign w:val="center"/>
          </w:tcPr>
          <w:p w14:paraId="0931F3E2" w14:textId="351BF0F7" w:rsidR="00D56693" w:rsidRPr="00F9491D" w:rsidRDefault="00D56693" w:rsidP="00D839AB">
            <w:pPr>
              <w:pStyle w:val="a4"/>
              <w:tabs>
                <w:tab w:val="left" w:pos="993"/>
                <w:tab w:val="left" w:pos="5625"/>
                <w:tab w:val="right" w:pos="9355"/>
              </w:tabs>
              <w:ind w:left="0"/>
              <w:jc w:val="center"/>
              <w:rPr>
                <w:sz w:val="24"/>
                <w:szCs w:val="24"/>
              </w:rPr>
            </w:pPr>
            <w:r w:rsidRPr="00F9491D">
              <w:rPr>
                <w:sz w:val="24"/>
                <w:szCs w:val="24"/>
              </w:rPr>
              <w:t>15 000,00</w:t>
            </w:r>
          </w:p>
        </w:tc>
        <w:tc>
          <w:tcPr>
            <w:tcW w:w="3685" w:type="dxa"/>
            <w:vAlign w:val="center"/>
          </w:tcPr>
          <w:p w14:paraId="5C65E949" w14:textId="6D0A61B3" w:rsidR="00D56693" w:rsidRPr="00F9491D" w:rsidRDefault="00D56693"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единицы в 1 складское помещение</w:t>
            </w:r>
          </w:p>
        </w:tc>
      </w:tr>
    </w:tbl>
    <w:p w14:paraId="15D8FE2D" w14:textId="77777777" w:rsidR="0022373E" w:rsidRPr="00F9491D" w:rsidRDefault="0022373E" w:rsidP="00D839AB">
      <w:pPr>
        <w:spacing w:after="0" w:line="240" w:lineRule="auto"/>
        <w:jc w:val="both"/>
        <w:rPr>
          <w:rFonts w:ascii="Times New Roman" w:hAnsi="Times New Roman" w:cs="Times New Roman"/>
          <w:sz w:val="24"/>
          <w:szCs w:val="24"/>
        </w:rPr>
      </w:pPr>
    </w:p>
    <w:p w14:paraId="409BBA12" w14:textId="722E8BF0"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иных нормативных затрат, относящиеся к затратам на приобретение основных средств.</w:t>
      </w:r>
    </w:p>
    <w:p w14:paraId="63014181" w14:textId="77777777" w:rsidR="00713268" w:rsidRPr="00F9491D" w:rsidRDefault="00713268"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446"/>
        <w:gridCol w:w="1417"/>
        <w:gridCol w:w="1560"/>
        <w:gridCol w:w="3543"/>
      </w:tblGrid>
      <w:tr w:rsidR="0022373E" w:rsidRPr="00F9491D" w14:paraId="34C6A269" w14:textId="77777777" w:rsidTr="008D5888">
        <w:tc>
          <w:tcPr>
            <w:tcW w:w="560" w:type="dxa"/>
          </w:tcPr>
          <w:p w14:paraId="387C114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6" w:type="dxa"/>
          </w:tcPr>
          <w:p w14:paraId="0AAF10C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79248407"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08E9EE8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3543" w:type="dxa"/>
          </w:tcPr>
          <w:p w14:paraId="1170F07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3D0F43C0" w14:textId="77777777" w:rsidTr="00713268">
        <w:trPr>
          <w:trHeight w:val="179"/>
        </w:trPr>
        <w:tc>
          <w:tcPr>
            <w:tcW w:w="560" w:type="dxa"/>
          </w:tcPr>
          <w:p w14:paraId="4351560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tcPr>
          <w:p w14:paraId="225F54F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3E4B679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6DD0E55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543" w:type="dxa"/>
          </w:tcPr>
          <w:p w14:paraId="01FC09C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5E48956F" w14:textId="77777777" w:rsidTr="00713268">
        <w:tc>
          <w:tcPr>
            <w:tcW w:w="560" w:type="dxa"/>
            <w:vAlign w:val="center"/>
          </w:tcPr>
          <w:p w14:paraId="0DA6E24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vAlign w:val="center"/>
          </w:tcPr>
          <w:p w14:paraId="5643EA9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Жалюзи оконные</w:t>
            </w:r>
          </w:p>
        </w:tc>
        <w:tc>
          <w:tcPr>
            <w:tcW w:w="1417" w:type="dxa"/>
            <w:vAlign w:val="center"/>
          </w:tcPr>
          <w:p w14:paraId="068B045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1E331A0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 окон</w:t>
            </w:r>
          </w:p>
        </w:tc>
        <w:tc>
          <w:tcPr>
            <w:tcW w:w="3543" w:type="dxa"/>
            <w:vAlign w:val="center"/>
          </w:tcPr>
          <w:p w14:paraId="297A923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Индивидуально, в зависимости от фактического размера изделия, на общую сумму за все изделия в год не более 701 261,00 рублей</w:t>
            </w:r>
          </w:p>
        </w:tc>
      </w:tr>
      <w:tr w:rsidR="0022373E" w:rsidRPr="00F9491D" w14:paraId="40852415" w14:textId="77777777" w:rsidTr="00713268">
        <w:tc>
          <w:tcPr>
            <w:tcW w:w="560" w:type="dxa"/>
            <w:vAlign w:val="center"/>
          </w:tcPr>
          <w:p w14:paraId="21999F6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46" w:type="dxa"/>
            <w:vAlign w:val="center"/>
          </w:tcPr>
          <w:p w14:paraId="1D85620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Станок для архивного переплета</w:t>
            </w:r>
          </w:p>
        </w:tc>
        <w:tc>
          <w:tcPr>
            <w:tcW w:w="1417" w:type="dxa"/>
            <w:vAlign w:val="center"/>
          </w:tcPr>
          <w:p w14:paraId="210F5D9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6585838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3" w:type="dxa"/>
            <w:vAlign w:val="center"/>
          </w:tcPr>
          <w:p w14:paraId="4E12C10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23 400,00</w:t>
            </w:r>
          </w:p>
        </w:tc>
      </w:tr>
      <w:tr w:rsidR="0022373E" w:rsidRPr="00F9491D" w14:paraId="0CB11004" w14:textId="77777777" w:rsidTr="00713268">
        <w:tc>
          <w:tcPr>
            <w:tcW w:w="560" w:type="dxa"/>
            <w:vAlign w:val="center"/>
          </w:tcPr>
          <w:p w14:paraId="4EC605F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46" w:type="dxa"/>
            <w:vAlign w:val="center"/>
          </w:tcPr>
          <w:p w14:paraId="1DE04B8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Номерной металлический пломбиратор с опечатывающим устройством</w:t>
            </w:r>
          </w:p>
        </w:tc>
        <w:tc>
          <w:tcPr>
            <w:tcW w:w="1417" w:type="dxa"/>
            <w:vAlign w:val="center"/>
          </w:tcPr>
          <w:p w14:paraId="40BEF9C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7980F87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32</w:t>
            </w:r>
          </w:p>
        </w:tc>
        <w:tc>
          <w:tcPr>
            <w:tcW w:w="3543" w:type="dxa"/>
            <w:vAlign w:val="center"/>
          </w:tcPr>
          <w:p w14:paraId="63C80D3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750,00</w:t>
            </w:r>
          </w:p>
        </w:tc>
      </w:tr>
      <w:tr w:rsidR="0022373E" w:rsidRPr="00F9491D" w14:paraId="405CEEF2" w14:textId="77777777" w:rsidTr="00713268">
        <w:tc>
          <w:tcPr>
            <w:tcW w:w="560" w:type="dxa"/>
            <w:vAlign w:val="center"/>
          </w:tcPr>
          <w:p w14:paraId="7FC033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446" w:type="dxa"/>
            <w:vAlign w:val="center"/>
          </w:tcPr>
          <w:p w14:paraId="0B72A1F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Спецпортфель (сумка чемоданчик) для секретных документов с системой опечатывания</w:t>
            </w:r>
          </w:p>
        </w:tc>
        <w:tc>
          <w:tcPr>
            <w:tcW w:w="1417" w:type="dxa"/>
            <w:vAlign w:val="center"/>
          </w:tcPr>
          <w:p w14:paraId="47BCFF9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38A507F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3" w:type="dxa"/>
            <w:vAlign w:val="center"/>
          </w:tcPr>
          <w:p w14:paraId="2E2E46C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11 000,00</w:t>
            </w:r>
          </w:p>
        </w:tc>
      </w:tr>
      <w:tr w:rsidR="0022373E" w:rsidRPr="00F9491D" w14:paraId="3D8676B6" w14:textId="77777777" w:rsidTr="00713268">
        <w:tc>
          <w:tcPr>
            <w:tcW w:w="560" w:type="dxa"/>
            <w:vAlign w:val="center"/>
          </w:tcPr>
          <w:p w14:paraId="4847806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446" w:type="dxa"/>
            <w:vAlign w:val="center"/>
          </w:tcPr>
          <w:p w14:paraId="7A16862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Стенд информационный (воинский учет)</w:t>
            </w:r>
          </w:p>
        </w:tc>
        <w:tc>
          <w:tcPr>
            <w:tcW w:w="1417" w:type="dxa"/>
            <w:vAlign w:val="center"/>
          </w:tcPr>
          <w:p w14:paraId="4D2554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C2C122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3" w:type="dxa"/>
            <w:vAlign w:val="center"/>
          </w:tcPr>
          <w:p w14:paraId="31C068E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7 200,00</w:t>
            </w:r>
          </w:p>
        </w:tc>
      </w:tr>
      <w:tr w:rsidR="0022373E" w:rsidRPr="00F9491D" w14:paraId="6BD0E32F" w14:textId="77777777" w:rsidTr="00713268">
        <w:tc>
          <w:tcPr>
            <w:tcW w:w="560" w:type="dxa"/>
            <w:vAlign w:val="center"/>
          </w:tcPr>
          <w:p w14:paraId="6A84EE7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2446" w:type="dxa"/>
            <w:vAlign w:val="center"/>
          </w:tcPr>
          <w:p w14:paraId="08BC6C7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Стенд информационный (антитеррористическая защищенность)</w:t>
            </w:r>
          </w:p>
        </w:tc>
        <w:tc>
          <w:tcPr>
            <w:tcW w:w="1417" w:type="dxa"/>
            <w:vAlign w:val="center"/>
          </w:tcPr>
          <w:p w14:paraId="3F9933D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7367BF6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3" w:type="dxa"/>
            <w:vAlign w:val="center"/>
          </w:tcPr>
          <w:p w14:paraId="6E27115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10 000,00</w:t>
            </w:r>
          </w:p>
        </w:tc>
      </w:tr>
      <w:tr w:rsidR="0022373E" w:rsidRPr="00F9491D" w14:paraId="5DE6005C" w14:textId="77777777" w:rsidTr="00713268">
        <w:tc>
          <w:tcPr>
            <w:tcW w:w="560" w:type="dxa"/>
            <w:vAlign w:val="center"/>
          </w:tcPr>
          <w:p w14:paraId="47A8854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446" w:type="dxa"/>
            <w:vAlign w:val="center"/>
          </w:tcPr>
          <w:p w14:paraId="270DAA5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Баннер</w:t>
            </w:r>
          </w:p>
        </w:tc>
        <w:tc>
          <w:tcPr>
            <w:tcW w:w="1417" w:type="dxa"/>
            <w:vAlign w:val="center"/>
          </w:tcPr>
          <w:p w14:paraId="524DAD1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08F730F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543" w:type="dxa"/>
            <w:vAlign w:val="center"/>
          </w:tcPr>
          <w:p w14:paraId="0E1F32A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25 000,00</w:t>
            </w:r>
          </w:p>
        </w:tc>
      </w:tr>
      <w:tr w:rsidR="0022373E" w:rsidRPr="00F9491D" w14:paraId="5D8C8A4F" w14:textId="77777777" w:rsidTr="00713268">
        <w:tc>
          <w:tcPr>
            <w:tcW w:w="560" w:type="dxa"/>
            <w:vAlign w:val="center"/>
          </w:tcPr>
          <w:p w14:paraId="5BA8BA4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8</w:t>
            </w:r>
          </w:p>
        </w:tc>
        <w:tc>
          <w:tcPr>
            <w:tcW w:w="2446" w:type="dxa"/>
            <w:vAlign w:val="center"/>
          </w:tcPr>
          <w:p w14:paraId="72FE8B4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Печати, штампы на автоматической оснастке</w:t>
            </w:r>
          </w:p>
        </w:tc>
        <w:tc>
          <w:tcPr>
            <w:tcW w:w="1417" w:type="dxa"/>
            <w:vAlign w:val="center"/>
          </w:tcPr>
          <w:p w14:paraId="2A332FE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08C1F22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3543" w:type="dxa"/>
            <w:vAlign w:val="center"/>
          </w:tcPr>
          <w:p w14:paraId="1373D3AF" w14:textId="0300ACA8" w:rsidR="0022373E" w:rsidRPr="00F9491D" w:rsidRDefault="00AF3AD3" w:rsidP="00AF3AD3">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w:t>
            </w:r>
            <w:r w:rsidR="0022373E" w:rsidRPr="00F9491D">
              <w:rPr>
                <w:rFonts w:ascii="Times New Roman" w:hAnsi="Times New Roman" w:cs="Times New Roman"/>
                <w:sz w:val="24"/>
                <w:szCs w:val="24"/>
              </w:rPr>
              <w:t>500</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r>
    </w:tbl>
    <w:p w14:paraId="73A2D934" w14:textId="77777777" w:rsidR="0022373E" w:rsidRPr="00F9491D" w:rsidRDefault="0022373E" w:rsidP="00D839AB">
      <w:pPr>
        <w:spacing w:after="0" w:line="240" w:lineRule="auto"/>
        <w:jc w:val="both"/>
        <w:rPr>
          <w:rFonts w:ascii="Times New Roman" w:hAnsi="Times New Roman" w:cs="Times New Roman"/>
          <w:sz w:val="24"/>
          <w:szCs w:val="24"/>
        </w:rPr>
      </w:pPr>
    </w:p>
    <w:p w14:paraId="49739E4B" w14:textId="7558F992"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относящиеся к затратам на приобретение основных средств.</w:t>
      </w:r>
    </w:p>
    <w:p w14:paraId="738C8D91"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021"/>
        <w:gridCol w:w="1417"/>
        <w:gridCol w:w="1843"/>
        <w:gridCol w:w="3685"/>
      </w:tblGrid>
      <w:tr w:rsidR="0022373E" w:rsidRPr="00F9491D" w14:paraId="74FE4050" w14:textId="77777777" w:rsidTr="008D5888">
        <w:tc>
          <w:tcPr>
            <w:tcW w:w="560" w:type="dxa"/>
          </w:tcPr>
          <w:p w14:paraId="721FEA3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4D69013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50618974"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843" w:type="dxa"/>
          </w:tcPr>
          <w:p w14:paraId="48E3107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3685" w:type="dxa"/>
          </w:tcPr>
          <w:p w14:paraId="49FC741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20338574" w14:textId="77777777" w:rsidTr="00713268">
        <w:trPr>
          <w:trHeight w:val="179"/>
        </w:trPr>
        <w:tc>
          <w:tcPr>
            <w:tcW w:w="560" w:type="dxa"/>
          </w:tcPr>
          <w:p w14:paraId="58F6327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77FB3E1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7C892AE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3" w:type="dxa"/>
          </w:tcPr>
          <w:p w14:paraId="353EDAC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685" w:type="dxa"/>
          </w:tcPr>
          <w:p w14:paraId="475B9A1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43B2F7E8" w14:textId="77777777" w:rsidTr="00713268">
        <w:tc>
          <w:tcPr>
            <w:tcW w:w="560" w:type="dxa"/>
            <w:vAlign w:val="center"/>
          </w:tcPr>
          <w:p w14:paraId="73937AD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7BDCAA2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Жалюзи оконные</w:t>
            </w:r>
          </w:p>
        </w:tc>
        <w:tc>
          <w:tcPr>
            <w:tcW w:w="1417" w:type="dxa"/>
            <w:vAlign w:val="center"/>
          </w:tcPr>
          <w:p w14:paraId="5B78736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36F0438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Фактическое количество окон</w:t>
            </w:r>
          </w:p>
        </w:tc>
        <w:tc>
          <w:tcPr>
            <w:tcW w:w="3685" w:type="dxa"/>
            <w:vAlign w:val="center"/>
          </w:tcPr>
          <w:p w14:paraId="0A66D013" w14:textId="77777777" w:rsidR="00F4302E"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Индивидуально, в зависимости от фактического размера изделия, на общую сумму за все изделия в год не более </w:t>
            </w:r>
          </w:p>
          <w:p w14:paraId="3A5AAD31" w14:textId="5BD80C90"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97 841,00 рублей</w:t>
            </w:r>
          </w:p>
        </w:tc>
      </w:tr>
      <w:tr w:rsidR="0022373E" w:rsidRPr="00F9491D" w14:paraId="45E4ABA6" w14:textId="77777777" w:rsidTr="00713268">
        <w:tc>
          <w:tcPr>
            <w:tcW w:w="560" w:type="dxa"/>
            <w:vAlign w:val="center"/>
          </w:tcPr>
          <w:p w14:paraId="43DD679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021" w:type="dxa"/>
            <w:vAlign w:val="center"/>
          </w:tcPr>
          <w:p w14:paraId="1FDB92F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Часы настенные</w:t>
            </w:r>
          </w:p>
        </w:tc>
        <w:tc>
          <w:tcPr>
            <w:tcW w:w="1417" w:type="dxa"/>
            <w:vAlign w:val="center"/>
          </w:tcPr>
          <w:p w14:paraId="45A23E1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7C35A8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3685" w:type="dxa"/>
            <w:vAlign w:val="center"/>
          </w:tcPr>
          <w:p w14:paraId="3187E83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1 200,00</w:t>
            </w:r>
          </w:p>
        </w:tc>
      </w:tr>
      <w:tr w:rsidR="0022373E" w:rsidRPr="00F9491D" w14:paraId="3E68F044" w14:textId="77777777" w:rsidTr="00713268">
        <w:tc>
          <w:tcPr>
            <w:tcW w:w="560" w:type="dxa"/>
            <w:vAlign w:val="center"/>
          </w:tcPr>
          <w:p w14:paraId="7099CA1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021" w:type="dxa"/>
            <w:vAlign w:val="center"/>
          </w:tcPr>
          <w:p w14:paraId="56EA6C1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Электрочайник бытовой</w:t>
            </w:r>
          </w:p>
        </w:tc>
        <w:tc>
          <w:tcPr>
            <w:tcW w:w="1417" w:type="dxa"/>
            <w:vAlign w:val="center"/>
          </w:tcPr>
          <w:p w14:paraId="7A4237F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596A487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685" w:type="dxa"/>
            <w:vAlign w:val="center"/>
          </w:tcPr>
          <w:p w14:paraId="5D69C9A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2 000,00</w:t>
            </w:r>
          </w:p>
        </w:tc>
      </w:tr>
      <w:tr w:rsidR="0022373E" w:rsidRPr="00F9491D" w14:paraId="06E15868" w14:textId="77777777" w:rsidTr="00713268">
        <w:tc>
          <w:tcPr>
            <w:tcW w:w="560" w:type="dxa"/>
            <w:vAlign w:val="center"/>
          </w:tcPr>
          <w:p w14:paraId="5AD6452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021" w:type="dxa"/>
            <w:vAlign w:val="center"/>
          </w:tcPr>
          <w:p w14:paraId="6928E5C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Настольный светодиодный светильник</w:t>
            </w:r>
          </w:p>
        </w:tc>
        <w:tc>
          <w:tcPr>
            <w:tcW w:w="1417" w:type="dxa"/>
            <w:vAlign w:val="center"/>
          </w:tcPr>
          <w:p w14:paraId="6104DF7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2FE751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685" w:type="dxa"/>
            <w:vAlign w:val="center"/>
          </w:tcPr>
          <w:p w14:paraId="46DF7D9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5 150,00</w:t>
            </w:r>
          </w:p>
        </w:tc>
      </w:tr>
      <w:tr w:rsidR="0022373E" w:rsidRPr="00F9491D" w14:paraId="3CAD9C7F" w14:textId="77777777" w:rsidTr="00713268">
        <w:tc>
          <w:tcPr>
            <w:tcW w:w="560" w:type="dxa"/>
            <w:vAlign w:val="center"/>
          </w:tcPr>
          <w:p w14:paraId="0E0945C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021" w:type="dxa"/>
            <w:vAlign w:val="center"/>
          </w:tcPr>
          <w:p w14:paraId="14C5CAE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Калькулятор электронный настольный</w:t>
            </w:r>
          </w:p>
        </w:tc>
        <w:tc>
          <w:tcPr>
            <w:tcW w:w="1417" w:type="dxa"/>
            <w:vAlign w:val="center"/>
          </w:tcPr>
          <w:p w14:paraId="0305552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7E9FDE0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3685" w:type="dxa"/>
            <w:vAlign w:val="center"/>
          </w:tcPr>
          <w:p w14:paraId="56169DB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1 100,00</w:t>
            </w:r>
          </w:p>
        </w:tc>
      </w:tr>
      <w:tr w:rsidR="0022373E" w:rsidRPr="00F9491D" w14:paraId="2F95D68C" w14:textId="77777777" w:rsidTr="00713268">
        <w:tc>
          <w:tcPr>
            <w:tcW w:w="560" w:type="dxa"/>
            <w:vAlign w:val="center"/>
          </w:tcPr>
          <w:p w14:paraId="6B59894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2021" w:type="dxa"/>
            <w:vAlign w:val="center"/>
          </w:tcPr>
          <w:p w14:paraId="64F369A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Пылесос</w:t>
            </w:r>
          </w:p>
        </w:tc>
        <w:tc>
          <w:tcPr>
            <w:tcW w:w="1417" w:type="dxa"/>
            <w:vAlign w:val="center"/>
          </w:tcPr>
          <w:p w14:paraId="6928892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5321749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685" w:type="dxa"/>
            <w:vAlign w:val="center"/>
          </w:tcPr>
          <w:p w14:paraId="4582377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49 400,00</w:t>
            </w:r>
          </w:p>
        </w:tc>
      </w:tr>
      <w:tr w:rsidR="0022373E" w:rsidRPr="00F9491D" w14:paraId="2D3F500C" w14:textId="77777777" w:rsidTr="00713268">
        <w:tc>
          <w:tcPr>
            <w:tcW w:w="560" w:type="dxa"/>
            <w:vAlign w:val="center"/>
          </w:tcPr>
          <w:p w14:paraId="2254934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021" w:type="dxa"/>
            <w:vAlign w:val="center"/>
          </w:tcPr>
          <w:p w14:paraId="21A3ADA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Перфоратор</w:t>
            </w:r>
          </w:p>
        </w:tc>
        <w:tc>
          <w:tcPr>
            <w:tcW w:w="1417" w:type="dxa"/>
            <w:vAlign w:val="center"/>
          </w:tcPr>
          <w:p w14:paraId="1F4A318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7C5B72B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685" w:type="dxa"/>
            <w:vAlign w:val="center"/>
          </w:tcPr>
          <w:p w14:paraId="5B4CD2C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34 000,00</w:t>
            </w:r>
          </w:p>
        </w:tc>
      </w:tr>
      <w:tr w:rsidR="0022373E" w:rsidRPr="00F9491D" w14:paraId="2B2FBB32" w14:textId="77777777" w:rsidTr="00713268">
        <w:tc>
          <w:tcPr>
            <w:tcW w:w="560" w:type="dxa"/>
            <w:vAlign w:val="center"/>
          </w:tcPr>
          <w:p w14:paraId="70EEACD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2021" w:type="dxa"/>
            <w:vAlign w:val="center"/>
          </w:tcPr>
          <w:p w14:paraId="0F69445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Огнетушитель ОП-2 порошковый</w:t>
            </w:r>
          </w:p>
        </w:tc>
        <w:tc>
          <w:tcPr>
            <w:tcW w:w="1417" w:type="dxa"/>
            <w:vAlign w:val="center"/>
          </w:tcPr>
          <w:p w14:paraId="54708DA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7CF7591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685" w:type="dxa"/>
            <w:vAlign w:val="center"/>
          </w:tcPr>
          <w:p w14:paraId="3822D41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766,00</w:t>
            </w:r>
          </w:p>
        </w:tc>
      </w:tr>
      <w:tr w:rsidR="0022373E" w:rsidRPr="00F9491D" w14:paraId="66573990" w14:textId="77777777" w:rsidTr="00713268">
        <w:tc>
          <w:tcPr>
            <w:tcW w:w="560" w:type="dxa"/>
            <w:vAlign w:val="center"/>
          </w:tcPr>
          <w:p w14:paraId="612D272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2021" w:type="dxa"/>
            <w:vAlign w:val="center"/>
          </w:tcPr>
          <w:p w14:paraId="1C441A0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Огнетушитель ОП-5</w:t>
            </w:r>
          </w:p>
        </w:tc>
        <w:tc>
          <w:tcPr>
            <w:tcW w:w="1417" w:type="dxa"/>
            <w:vAlign w:val="center"/>
          </w:tcPr>
          <w:p w14:paraId="7BA63E2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33AA407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685" w:type="dxa"/>
            <w:vAlign w:val="center"/>
          </w:tcPr>
          <w:p w14:paraId="257721C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1 267,00</w:t>
            </w:r>
          </w:p>
        </w:tc>
      </w:tr>
      <w:tr w:rsidR="0022373E" w:rsidRPr="00F9491D" w14:paraId="76C68694" w14:textId="77777777" w:rsidTr="00713268">
        <w:tc>
          <w:tcPr>
            <w:tcW w:w="560" w:type="dxa"/>
            <w:vAlign w:val="center"/>
          </w:tcPr>
          <w:p w14:paraId="3B482F9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2021" w:type="dxa"/>
            <w:vAlign w:val="center"/>
          </w:tcPr>
          <w:p w14:paraId="5B568B5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Огнетушитель автомобильный ОП-2</w:t>
            </w:r>
          </w:p>
        </w:tc>
        <w:tc>
          <w:tcPr>
            <w:tcW w:w="1417" w:type="dxa"/>
            <w:vAlign w:val="center"/>
          </w:tcPr>
          <w:p w14:paraId="222D9B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4AAD65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685" w:type="dxa"/>
            <w:vAlign w:val="center"/>
          </w:tcPr>
          <w:p w14:paraId="790959C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565,00</w:t>
            </w:r>
          </w:p>
        </w:tc>
      </w:tr>
      <w:tr w:rsidR="0022373E" w:rsidRPr="00F9491D" w14:paraId="7F4942CD" w14:textId="77777777" w:rsidTr="00713268">
        <w:tc>
          <w:tcPr>
            <w:tcW w:w="560" w:type="dxa"/>
            <w:vAlign w:val="center"/>
          </w:tcPr>
          <w:p w14:paraId="3925C0B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2021" w:type="dxa"/>
            <w:vAlign w:val="center"/>
          </w:tcPr>
          <w:p w14:paraId="785E39E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Провода вспомогательные пускового тока для автомобилей</w:t>
            </w:r>
          </w:p>
        </w:tc>
        <w:tc>
          <w:tcPr>
            <w:tcW w:w="1417" w:type="dxa"/>
            <w:vAlign w:val="center"/>
          </w:tcPr>
          <w:p w14:paraId="51E0AA4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32F0A7A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685" w:type="dxa"/>
            <w:vAlign w:val="center"/>
          </w:tcPr>
          <w:p w14:paraId="555D81C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3 000,00</w:t>
            </w:r>
          </w:p>
        </w:tc>
      </w:tr>
      <w:tr w:rsidR="0022373E" w:rsidRPr="00F9491D" w14:paraId="42DA0B50" w14:textId="77777777" w:rsidTr="00713268">
        <w:tc>
          <w:tcPr>
            <w:tcW w:w="560" w:type="dxa"/>
            <w:vAlign w:val="center"/>
          </w:tcPr>
          <w:p w14:paraId="3894AE8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2021" w:type="dxa"/>
            <w:vAlign w:val="center"/>
          </w:tcPr>
          <w:p w14:paraId="3AF94FA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Компрессор автомобильный</w:t>
            </w:r>
          </w:p>
        </w:tc>
        <w:tc>
          <w:tcPr>
            <w:tcW w:w="1417" w:type="dxa"/>
            <w:vAlign w:val="center"/>
          </w:tcPr>
          <w:p w14:paraId="0970CFB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47DDA5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685" w:type="dxa"/>
            <w:vAlign w:val="center"/>
          </w:tcPr>
          <w:p w14:paraId="1D2F83A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5 750,00</w:t>
            </w:r>
          </w:p>
        </w:tc>
      </w:tr>
      <w:tr w:rsidR="0022373E" w:rsidRPr="00F9491D" w14:paraId="21C074E8" w14:textId="77777777" w:rsidTr="00713268">
        <w:tc>
          <w:tcPr>
            <w:tcW w:w="560" w:type="dxa"/>
            <w:vAlign w:val="center"/>
          </w:tcPr>
          <w:p w14:paraId="41F0C2A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13</w:t>
            </w:r>
          </w:p>
        </w:tc>
        <w:tc>
          <w:tcPr>
            <w:tcW w:w="2021" w:type="dxa"/>
            <w:vAlign w:val="center"/>
          </w:tcPr>
          <w:p w14:paraId="4C6811D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Знак аварийной остановки</w:t>
            </w:r>
          </w:p>
        </w:tc>
        <w:tc>
          <w:tcPr>
            <w:tcW w:w="1417" w:type="dxa"/>
            <w:vAlign w:val="center"/>
          </w:tcPr>
          <w:p w14:paraId="4F80BC5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8C65D0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685" w:type="dxa"/>
            <w:vAlign w:val="center"/>
          </w:tcPr>
          <w:p w14:paraId="0CEAAB7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250,00</w:t>
            </w:r>
          </w:p>
        </w:tc>
      </w:tr>
      <w:tr w:rsidR="0022373E" w:rsidRPr="00F9491D" w14:paraId="674CA037" w14:textId="77777777" w:rsidTr="00713268">
        <w:tc>
          <w:tcPr>
            <w:tcW w:w="560" w:type="dxa"/>
            <w:vAlign w:val="center"/>
          </w:tcPr>
          <w:p w14:paraId="6F51B41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14</w:t>
            </w:r>
          </w:p>
        </w:tc>
        <w:tc>
          <w:tcPr>
            <w:tcW w:w="2021" w:type="dxa"/>
            <w:vAlign w:val="center"/>
          </w:tcPr>
          <w:p w14:paraId="2C77691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Тележка грузовая двухколесная лестничная</w:t>
            </w:r>
          </w:p>
        </w:tc>
        <w:tc>
          <w:tcPr>
            <w:tcW w:w="1417" w:type="dxa"/>
            <w:vAlign w:val="center"/>
          </w:tcPr>
          <w:p w14:paraId="7C0880B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6D3F882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685" w:type="dxa"/>
            <w:vAlign w:val="center"/>
          </w:tcPr>
          <w:p w14:paraId="39575B0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15 671,25</w:t>
            </w:r>
          </w:p>
        </w:tc>
      </w:tr>
      <w:tr w:rsidR="0022373E" w:rsidRPr="00F9491D" w14:paraId="7CC7FB69" w14:textId="77777777" w:rsidTr="00713268">
        <w:tc>
          <w:tcPr>
            <w:tcW w:w="560" w:type="dxa"/>
            <w:vAlign w:val="center"/>
          </w:tcPr>
          <w:p w14:paraId="01AB5B6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15</w:t>
            </w:r>
          </w:p>
        </w:tc>
        <w:tc>
          <w:tcPr>
            <w:tcW w:w="2021" w:type="dxa"/>
            <w:vAlign w:val="center"/>
          </w:tcPr>
          <w:p w14:paraId="25DEA78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Металлическая корзина для мусора</w:t>
            </w:r>
          </w:p>
        </w:tc>
        <w:tc>
          <w:tcPr>
            <w:tcW w:w="1417" w:type="dxa"/>
            <w:vAlign w:val="center"/>
          </w:tcPr>
          <w:p w14:paraId="69CDE4D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AD04A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w:t>
            </w:r>
          </w:p>
        </w:tc>
        <w:tc>
          <w:tcPr>
            <w:tcW w:w="3685" w:type="dxa"/>
            <w:vAlign w:val="center"/>
          </w:tcPr>
          <w:p w14:paraId="43B473B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800,00</w:t>
            </w:r>
          </w:p>
        </w:tc>
      </w:tr>
    </w:tbl>
    <w:p w14:paraId="5239656B" w14:textId="77777777" w:rsidR="0022373E" w:rsidRPr="00F9491D" w:rsidRDefault="0022373E" w:rsidP="00D839AB">
      <w:pPr>
        <w:spacing w:after="0" w:line="240" w:lineRule="auto"/>
        <w:jc w:val="both"/>
        <w:rPr>
          <w:rFonts w:ascii="Times New Roman" w:hAnsi="Times New Roman" w:cs="Times New Roman"/>
          <w:sz w:val="24"/>
          <w:szCs w:val="24"/>
        </w:rPr>
      </w:pPr>
    </w:p>
    <w:p w14:paraId="7EF48B77" w14:textId="3DC7B6F3" w:rsidR="0022373E" w:rsidRPr="00F9491D" w:rsidRDefault="0022373E" w:rsidP="00713268">
      <w:pPr>
        <w:pStyle w:val="a4"/>
        <w:numPr>
          <w:ilvl w:val="1"/>
          <w:numId w:val="13"/>
        </w:numPr>
        <w:ind w:left="0" w:firstLine="709"/>
        <w:jc w:val="both"/>
        <w:rPr>
          <w:sz w:val="24"/>
          <w:szCs w:val="24"/>
        </w:rPr>
      </w:pPr>
      <w:r w:rsidRPr="00F9491D">
        <w:rPr>
          <w:sz w:val="24"/>
          <w:szCs w:val="24"/>
        </w:rPr>
        <w:lastRenderedPageBreak/>
        <w:t>Нормативы обеспечения функций Министерства, применяемых при расчете иных нормативных затрат, относящиеся к затратам на приобретение материальных запасов.</w:t>
      </w:r>
    </w:p>
    <w:p w14:paraId="06974D05"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4147"/>
        <w:gridCol w:w="1417"/>
        <w:gridCol w:w="1560"/>
        <w:gridCol w:w="1842"/>
      </w:tblGrid>
      <w:tr w:rsidR="0022373E" w:rsidRPr="00F9491D" w14:paraId="0471C835" w14:textId="77777777" w:rsidTr="008D5888">
        <w:tc>
          <w:tcPr>
            <w:tcW w:w="560" w:type="dxa"/>
          </w:tcPr>
          <w:p w14:paraId="757264CC"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147" w:type="dxa"/>
          </w:tcPr>
          <w:p w14:paraId="4091D7D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361295D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020B5C8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842" w:type="dxa"/>
          </w:tcPr>
          <w:p w14:paraId="08E997D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79992E5A" w14:textId="77777777" w:rsidTr="00713268">
        <w:trPr>
          <w:trHeight w:val="179"/>
        </w:trPr>
        <w:tc>
          <w:tcPr>
            <w:tcW w:w="560" w:type="dxa"/>
          </w:tcPr>
          <w:p w14:paraId="1C1A41D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147" w:type="dxa"/>
          </w:tcPr>
          <w:p w14:paraId="365D4A6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33FB135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422137C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2" w:type="dxa"/>
          </w:tcPr>
          <w:p w14:paraId="0F66E62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00384B03" w14:textId="77777777" w:rsidTr="00713268">
        <w:tc>
          <w:tcPr>
            <w:tcW w:w="560" w:type="dxa"/>
            <w:vAlign w:val="center"/>
          </w:tcPr>
          <w:p w14:paraId="0494230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147" w:type="dxa"/>
            <w:vAlign w:val="center"/>
          </w:tcPr>
          <w:p w14:paraId="42100EB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Флаг Российской Федерации 1200*1800 мм</w:t>
            </w:r>
          </w:p>
        </w:tc>
        <w:tc>
          <w:tcPr>
            <w:tcW w:w="1417" w:type="dxa"/>
            <w:vAlign w:val="center"/>
          </w:tcPr>
          <w:p w14:paraId="7D11808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37BE90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63A65C8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18 128,00</w:t>
            </w:r>
          </w:p>
        </w:tc>
      </w:tr>
      <w:tr w:rsidR="0022373E" w:rsidRPr="00F9491D" w14:paraId="2ECCF968" w14:textId="77777777" w:rsidTr="00713268">
        <w:tc>
          <w:tcPr>
            <w:tcW w:w="560" w:type="dxa"/>
            <w:vAlign w:val="center"/>
          </w:tcPr>
          <w:p w14:paraId="0AA26CC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147" w:type="dxa"/>
            <w:vAlign w:val="center"/>
          </w:tcPr>
          <w:p w14:paraId="143330F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Флаг Донецкой Народной Республики 1200*1800 мм</w:t>
            </w:r>
          </w:p>
        </w:tc>
        <w:tc>
          <w:tcPr>
            <w:tcW w:w="1417" w:type="dxa"/>
            <w:vAlign w:val="center"/>
          </w:tcPr>
          <w:p w14:paraId="0AE91C9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BFB1E1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5BBE4E4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18 128,00</w:t>
            </w:r>
          </w:p>
        </w:tc>
      </w:tr>
      <w:tr w:rsidR="0022373E" w:rsidRPr="00F9491D" w14:paraId="631B6F05" w14:textId="77777777" w:rsidTr="00713268">
        <w:tc>
          <w:tcPr>
            <w:tcW w:w="560" w:type="dxa"/>
            <w:vAlign w:val="center"/>
          </w:tcPr>
          <w:p w14:paraId="0888C83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147" w:type="dxa"/>
            <w:vAlign w:val="center"/>
          </w:tcPr>
          <w:p w14:paraId="02760A7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Флаг Российской Федерации 150*230 мм</w:t>
            </w:r>
          </w:p>
        </w:tc>
        <w:tc>
          <w:tcPr>
            <w:tcW w:w="1417" w:type="dxa"/>
            <w:vAlign w:val="center"/>
          </w:tcPr>
          <w:p w14:paraId="057BAC2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74882DD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27542BA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385,00</w:t>
            </w:r>
          </w:p>
        </w:tc>
      </w:tr>
      <w:tr w:rsidR="0022373E" w:rsidRPr="00F9491D" w14:paraId="41D0F9F6" w14:textId="77777777" w:rsidTr="00713268">
        <w:tc>
          <w:tcPr>
            <w:tcW w:w="560" w:type="dxa"/>
            <w:vAlign w:val="center"/>
          </w:tcPr>
          <w:p w14:paraId="2E7F0C5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4147" w:type="dxa"/>
            <w:vAlign w:val="center"/>
          </w:tcPr>
          <w:p w14:paraId="5B09A3F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Флаг Донецкой Народной Республики 150*230 мм</w:t>
            </w:r>
          </w:p>
        </w:tc>
        <w:tc>
          <w:tcPr>
            <w:tcW w:w="1417" w:type="dxa"/>
            <w:vAlign w:val="center"/>
          </w:tcPr>
          <w:p w14:paraId="1BE55C8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491BA0A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43EEF8F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385,00</w:t>
            </w:r>
          </w:p>
        </w:tc>
      </w:tr>
      <w:tr w:rsidR="0022373E" w:rsidRPr="00F9491D" w14:paraId="23841CD7" w14:textId="77777777" w:rsidTr="00713268">
        <w:tc>
          <w:tcPr>
            <w:tcW w:w="560" w:type="dxa"/>
            <w:vAlign w:val="center"/>
          </w:tcPr>
          <w:p w14:paraId="091225F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4147" w:type="dxa"/>
            <w:vAlign w:val="center"/>
          </w:tcPr>
          <w:p w14:paraId="184829A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Подставка настольная флажная под 2 флага</w:t>
            </w:r>
          </w:p>
        </w:tc>
        <w:tc>
          <w:tcPr>
            <w:tcW w:w="1417" w:type="dxa"/>
            <w:vAlign w:val="center"/>
          </w:tcPr>
          <w:p w14:paraId="23730E9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10027FC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4AEDE55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780,00</w:t>
            </w:r>
          </w:p>
        </w:tc>
      </w:tr>
      <w:tr w:rsidR="0022373E" w:rsidRPr="00F9491D" w14:paraId="44A3B8AD" w14:textId="77777777" w:rsidTr="00713268">
        <w:tc>
          <w:tcPr>
            <w:tcW w:w="560" w:type="dxa"/>
            <w:vAlign w:val="center"/>
          </w:tcPr>
          <w:p w14:paraId="1E531C9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4147" w:type="dxa"/>
            <w:vAlign w:val="center"/>
          </w:tcPr>
          <w:p w14:paraId="757D182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Баннер</w:t>
            </w:r>
          </w:p>
        </w:tc>
        <w:tc>
          <w:tcPr>
            <w:tcW w:w="1417" w:type="dxa"/>
            <w:vAlign w:val="center"/>
          </w:tcPr>
          <w:p w14:paraId="5B13C88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101171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41DFE011" w14:textId="2600ED53" w:rsidR="0022373E" w:rsidRPr="00F9491D" w:rsidRDefault="00AF3AD3" w:rsidP="00AF3AD3">
            <w:pPr>
              <w:tabs>
                <w:tab w:val="left" w:pos="993"/>
                <w:tab w:val="left" w:pos="5625"/>
                <w:tab w:val="right" w:pos="9355"/>
              </w:tabs>
              <w:jc w:val="center"/>
              <w:rPr>
                <w:rFonts w:ascii="Times New Roman" w:hAnsi="Times New Roman" w:cs="Times New Roman"/>
                <w:sz w:val="24"/>
                <w:szCs w:val="24"/>
                <w:lang w:val="en-US"/>
              </w:rPr>
            </w:pPr>
            <w:r w:rsidRPr="00F9491D">
              <w:rPr>
                <w:rFonts w:ascii="Times New Roman" w:hAnsi="Times New Roman" w:cs="Times New Roman"/>
                <w:sz w:val="24"/>
                <w:szCs w:val="24"/>
              </w:rPr>
              <w:t>9 </w:t>
            </w:r>
            <w:r w:rsidR="0022373E" w:rsidRPr="00F9491D">
              <w:rPr>
                <w:rFonts w:ascii="Times New Roman" w:hAnsi="Times New Roman" w:cs="Times New Roman"/>
                <w:sz w:val="24"/>
                <w:szCs w:val="24"/>
              </w:rPr>
              <w:t>000</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r>
    </w:tbl>
    <w:p w14:paraId="7A946B7E" w14:textId="77777777" w:rsidR="0022373E" w:rsidRPr="00F9491D" w:rsidRDefault="0022373E" w:rsidP="00D839AB">
      <w:pPr>
        <w:spacing w:after="0" w:line="240" w:lineRule="auto"/>
        <w:jc w:val="both"/>
        <w:rPr>
          <w:rFonts w:ascii="Times New Roman" w:hAnsi="Times New Roman" w:cs="Times New Roman"/>
          <w:sz w:val="24"/>
          <w:szCs w:val="24"/>
        </w:rPr>
      </w:pPr>
    </w:p>
    <w:p w14:paraId="2AECC4E0" w14:textId="669BCFB4"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относящиеся к затратам на приобретение материальных запасов.</w:t>
      </w:r>
    </w:p>
    <w:p w14:paraId="584981D7"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4289"/>
        <w:gridCol w:w="1417"/>
        <w:gridCol w:w="1560"/>
        <w:gridCol w:w="1701"/>
      </w:tblGrid>
      <w:tr w:rsidR="00D839AB" w:rsidRPr="00F9491D" w14:paraId="4A9B6C23" w14:textId="77777777" w:rsidTr="008D5888">
        <w:tc>
          <w:tcPr>
            <w:tcW w:w="560" w:type="dxa"/>
          </w:tcPr>
          <w:p w14:paraId="1707055A"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289" w:type="dxa"/>
          </w:tcPr>
          <w:p w14:paraId="036504EC"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557A8030"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5794A2F4"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7C3C4B98"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6A5E5AD2" w14:textId="77777777" w:rsidTr="0072601E">
        <w:trPr>
          <w:trHeight w:val="179"/>
        </w:trPr>
        <w:tc>
          <w:tcPr>
            <w:tcW w:w="560" w:type="dxa"/>
          </w:tcPr>
          <w:p w14:paraId="47904D23"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tcPr>
          <w:p w14:paraId="05EC0A11"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4B4AD331"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1094CE4E"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37BB2F19"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22D46D86" w14:textId="77777777" w:rsidTr="0072601E">
        <w:tc>
          <w:tcPr>
            <w:tcW w:w="560" w:type="dxa"/>
            <w:vAlign w:val="center"/>
          </w:tcPr>
          <w:p w14:paraId="0E1FB946" w14:textId="0071995E"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vAlign w:val="center"/>
          </w:tcPr>
          <w:p w14:paraId="7213720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Аптечка автомобильная</w:t>
            </w:r>
          </w:p>
        </w:tc>
        <w:tc>
          <w:tcPr>
            <w:tcW w:w="1417" w:type="dxa"/>
            <w:vAlign w:val="center"/>
          </w:tcPr>
          <w:p w14:paraId="6F0AF20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11F2DA5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1701" w:type="dxa"/>
            <w:vAlign w:val="center"/>
          </w:tcPr>
          <w:p w14:paraId="2CAE3A0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1 250,00</w:t>
            </w:r>
          </w:p>
        </w:tc>
      </w:tr>
      <w:tr w:rsidR="00D839AB" w:rsidRPr="00F9491D" w14:paraId="35CACD57" w14:textId="77777777" w:rsidTr="0072601E">
        <w:tc>
          <w:tcPr>
            <w:tcW w:w="560" w:type="dxa"/>
            <w:vAlign w:val="center"/>
          </w:tcPr>
          <w:p w14:paraId="4A7A6520" w14:textId="211554D0"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289" w:type="dxa"/>
            <w:vAlign w:val="center"/>
          </w:tcPr>
          <w:p w14:paraId="54866659"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Жилет аварийный в автомобиль</w:t>
            </w:r>
          </w:p>
        </w:tc>
        <w:tc>
          <w:tcPr>
            <w:tcW w:w="1417" w:type="dxa"/>
            <w:vAlign w:val="center"/>
          </w:tcPr>
          <w:p w14:paraId="4311497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093CFC2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1701" w:type="dxa"/>
            <w:vAlign w:val="center"/>
          </w:tcPr>
          <w:p w14:paraId="03A14EE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150,00</w:t>
            </w:r>
          </w:p>
        </w:tc>
      </w:tr>
      <w:tr w:rsidR="00D839AB" w:rsidRPr="00F9491D" w14:paraId="6DFEEA7C" w14:textId="77777777" w:rsidTr="0072601E">
        <w:tc>
          <w:tcPr>
            <w:tcW w:w="560" w:type="dxa"/>
            <w:vAlign w:val="center"/>
          </w:tcPr>
          <w:p w14:paraId="40344A9D" w14:textId="4A6362BD"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289" w:type="dxa"/>
            <w:vAlign w:val="center"/>
          </w:tcPr>
          <w:p w14:paraId="311F31D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Трос буксировочный</w:t>
            </w:r>
          </w:p>
        </w:tc>
        <w:tc>
          <w:tcPr>
            <w:tcW w:w="1417" w:type="dxa"/>
            <w:vAlign w:val="center"/>
          </w:tcPr>
          <w:p w14:paraId="14C8DA6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786F899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1701" w:type="dxa"/>
            <w:vAlign w:val="center"/>
          </w:tcPr>
          <w:p w14:paraId="69FD6BF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460,00</w:t>
            </w:r>
          </w:p>
        </w:tc>
      </w:tr>
    </w:tbl>
    <w:p w14:paraId="52207341" w14:textId="77777777" w:rsidR="0022373E" w:rsidRPr="00F9491D" w:rsidRDefault="0022373E" w:rsidP="00D839AB">
      <w:pPr>
        <w:spacing w:after="0" w:line="240" w:lineRule="auto"/>
        <w:jc w:val="both"/>
        <w:rPr>
          <w:rFonts w:ascii="Times New Roman" w:hAnsi="Times New Roman" w:cs="Times New Roman"/>
          <w:sz w:val="24"/>
          <w:szCs w:val="24"/>
        </w:rPr>
      </w:pPr>
    </w:p>
    <w:p w14:paraId="41F26007" w14:textId="122EE4BF" w:rsidR="0022373E" w:rsidRPr="00F9491D" w:rsidRDefault="0022373E" w:rsidP="00DE003F">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иных нормативных затрат, относящиеся к затратам на приобретение бланочной и иной типографической продукции.</w:t>
      </w:r>
    </w:p>
    <w:p w14:paraId="0A5AB71A"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4289"/>
        <w:gridCol w:w="1417"/>
        <w:gridCol w:w="1560"/>
        <w:gridCol w:w="1701"/>
      </w:tblGrid>
      <w:tr w:rsidR="0072601E" w:rsidRPr="00F9491D" w14:paraId="0443C842" w14:textId="77777777" w:rsidTr="008D5888">
        <w:tc>
          <w:tcPr>
            <w:tcW w:w="560" w:type="dxa"/>
          </w:tcPr>
          <w:p w14:paraId="552F09A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289" w:type="dxa"/>
          </w:tcPr>
          <w:p w14:paraId="0892482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6EE5C226"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7F56136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243444E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72601E" w:rsidRPr="00F9491D" w14:paraId="522E2112" w14:textId="77777777" w:rsidTr="0072601E">
        <w:trPr>
          <w:trHeight w:val="179"/>
        </w:trPr>
        <w:tc>
          <w:tcPr>
            <w:tcW w:w="560" w:type="dxa"/>
          </w:tcPr>
          <w:p w14:paraId="37662EE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tcPr>
          <w:p w14:paraId="6621D36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3AB7991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3079DC0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4DFBDBD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72601E" w:rsidRPr="00F9491D" w14:paraId="3BEEBBC8" w14:textId="77777777" w:rsidTr="0072601E">
        <w:tc>
          <w:tcPr>
            <w:tcW w:w="560" w:type="dxa"/>
            <w:vAlign w:val="center"/>
          </w:tcPr>
          <w:p w14:paraId="4EB7987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vAlign w:val="center"/>
          </w:tcPr>
          <w:p w14:paraId="745FE5E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Открытки поздравительные</w:t>
            </w:r>
          </w:p>
        </w:tc>
        <w:tc>
          <w:tcPr>
            <w:tcW w:w="1417" w:type="dxa"/>
            <w:vAlign w:val="center"/>
          </w:tcPr>
          <w:p w14:paraId="1E042B0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0F4AB6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w:t>
            </w:r>
          </w:p>
        </w:tc>
        <w:tc>
          <w:tcPr>
            <w:tcW w:w="1701" w:type="dxa"/>
            <w:vAlign w:val="center"/>
          </w:tcPr>
          <w:p w14:paraId="656056C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222,00</w:t>
            </w:r>
          </w:p>
        </w:tc>
      </w:tr>
      <w:tr w:rsidR="0072601E" w:rsidRPr="00F9491D" w14:paraId="4CC3959B" w14:textId="77777777" w:rsidTr="0072601E">
        <w:tc>
          <w:tcPr>
            <w:tcW w:w="560" w:type="dxa"/>
            <w:vAlign w:val="center"/>
          </w:tcPr>
          <w:p w14:paraId="50A6C22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289" w:type="dxa"/>
            <w:vAlign w:val="center"/>
          </w:tcPr>
          <w:p w14:paraId="2873D5A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Служебные удостоверения</w:t>
            </w:r>
          </w:p>
        </w:tc>
        <w:tc>
          <w:tcPr>
            <w:tcW w:w="1417" w:type="dxa"/>
            <w:vAlign w:val="center"/>
          </w:tcPr>
          <w:p w14:paraId="7ED7F59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3DF60CE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w:t>
            </w:r>
          </w:p>
        </w:tc>
        <w:tc>
          <w:tcPr>
            <w:tcW w:w="1701" w:type="dxa"/>
            <w:vAlign w:val="center"/>
          </w:tcPr>
          <w:p w14:paraId="2359F2C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951,60</w:t>
            </w:r>
          </w:p>
        </w:tc>
      </w:tr>
      <w:tr w:rsidR="0072601E" w:rsidRPr="00F9491D" w14:paraId="4F01107C" w14:textId="77777777" w:rsidTr="0072601E">
        <w:tc>
          <w:tcPr>
            <w:tcW w:w="560" w:type="dxa"/>
            <w:vAlign w:val="center"/>
          </w:tcPr>
          <w:p w14:paraId="064F48E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289" w:type="dxa"/>
            <w:vAlign w:val="center"/>
          </w:tcPr>
          <w:p w14:paraId="2AADA2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Журналы регистрационные из бумаги или картона</w:t>
            </w:r>
          </w:p>
        </w:tc>
        <w:tc>
          <w:tcPr>
            <w:tcW w:w="1417" w:type="dxa"/>
            <w:vAlign w:val="center"/>
          </w:tcPr>
          <w:p w14:paraId="623988D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5443AAD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w:t>
            </w:r>
          </w:p>
        </w:tc>
        <w:tc>
          <w:tcPr>
            <w:tcW w:w="1701" w:type="dxa"/>
            <w:vAlign w:val="center"/>
          </w:tcPr>
          <w:p w14:paraId="42FF162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w:t>
            </w:r>
          </w:p>
        </w:tc>
      </w:tr>
    </w:tbl>
    <w:p w14:paraId="76E241BB"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6EB63BF2" w14:textId="6436FB2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 xml:space="preserve">*Количество </w:t>
      </w:r>
      <w:r w:rsidR="006B44E6" w:rsidRPr="00F9491D">
        <w:rPr>
          <w:rFonts w:ascii="Times New Roman" w:hAnsi="Times New Roman" w:cs="Times New Roman"/>
          <w:sz w:val="24"/>
          <w:szCs w:val="24"/>
        </w:rPr>
        <w:t xml:space="preserve">и название </w:t>
      </w:r>
      <w:r w:rsidRPr="00F9491D">
        <w:rPr>
          <w:rFonts w:ascii="Times New Roman" w:hAnsi="Times New Roman" w:cs="Times New Roman"/>
          <w:sz w:val="24"/>
          <w:szCs w:val="24"/>
        </w:rPr>
        <w:t>журналов регистрационных зависит от задач, решаемых служащими Министерства, при этом оплата осуществляется в пределах доведенных лимитов бюджетных обязательств на обеспечение функций Министерства</w:t>
      </w:r>
      <w:r w:rsidR="00697B2A" w:rsidRPr="00F9491D">
        <w:rPr>
          <w:rFonts w:ascii="Times New Roman" w:hAnsi="Times New Roman" w:cs="Times New Roman"/>
          <w:sz w:val="24"/>
          <w:szCs w:val="24"/>
        </w:rPr>
        <w:t>.</w:t>
      </w:r>
    </w:p>
    <w:p w14:paraId="6026B5BD" w14:textId="77777777" w:rsidR="0022373E" w:rsidRPr="00F9491D" w:rsidRDefault="0022373E" w:rsidP="00D839AB">
      <w:pPr>
        <w:spacing w:after="0" w:line="240" w:lineRule="auto"/>
        <w:jc w:val="both"/>
        <w:rPr>
          <w:rFonts w:ascii="Times New Roman" w:hAnsi="Times New Roman" w:cs="Times New Roman"/>
          <w:sz w:val="24"/>
          <w:szCs w:val="24"/>
        </w:rPr>
      </w:pPr>
    </w:p>
    <w:p w14:paraId="4816F332" w14:textId="3AA5DA6B" w:rsidR="0022373E" w:rsidRPr="00F9491D" w:rsidRDefault="0022373E" w:rsidP="00DE003F">
      <w:pPr>
        <w:pStyle w:val="a4"/>
        <w:numPr>
          <w:ilvl w:val="1"/>
          <w:numId w:val="13"/>
        </w:numPr>
        <w:ind w:left="0" w:firstLine="709"/>
        <w:jc w:val="both"/>
        <w:rPr>
          <w:sz w:val="24"/>
          <w:szCs w:val="24"/>
        </w:rPr>
      </w:pPr>
      <w:r w:rsidRPr="00F9491D">
        <w:rPr>
          <w:sz w:val="24"/>
          <w:szCs w:val="24"/>
        </w:rPr>
        <w:lastRenderedPageBreak/>
        <w:t>Нормативы обеспечения функций Министерства, применяемых при расчете иных нормативных затрат, относящиеся к затратам на приобретение канцелярских принадлежностей.</w:t>
      </w:r>
    </w:p>
    <w:p w14:paraId="337C8F58"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3438"/>
        <w:gridCol w:w="1843"/>
        <w:gridCol w:w="1985"/>
        <w:gridCol w:w="1701"/>
      </w:tblGrid>
      <w:tr w:rsidR="00D839AB" w:rsidRPr="00F9491D" w14:paraId="69EE5A8F" w14:textId="77777777" w:rsidTr="00F9491D">
        <w:tc>
          <w:tcPr>
            <w:tcW w:w="560" w:type="dxa"/>
          </w:tcPr>
          <w:p w14:paraId="4C93F610"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438" w:type="dxa"/>
          </w:tcPr>
          <w:p w14:paraId="6353AE82"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843" w:type="dxa"/>
          </w:tcPr>
          <w:p w14:paraId="1C5AA43E"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985" w:type="dxa"/>
          </w:tcPr>
          <w:p w14:paraId="5C5BB165"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44B1457C"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0973B1C8" w14:textId="77777777" w:rsidTr="00F9491D">
        <w:trPr>
          <w:trHeight w:val="179"/>
        </w:trPr>
        <w:tc>
          <w:tcPr>
            <w:tcW w:w="560" w:type="dxa"/>
          </w:tcPr>
          <w:p w14:paraId="7815004E"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tcPr>
          <w:p w14:paraId="58B9A0CD"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tcPr>
          <w:p w14:paraId="645ACB09"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985" w:type="dxa"/>
          </w:tcPr>
          <w:p w14:paraId="0A2C0E0F"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57241D9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21EADBB0" w14:textId="77777777" w:rsidTr="00F9491D">
        <w:tc>
          <w:tcPr>
            <w:tcW w:w="560" w:type="dxa"/>
            <w:vAlign w:val="center"/>
          </w:tcPr>
          <w:p w14:paraId="36780832"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vAlign w:val="center"/>
          </w:tcPr>
          <w:p w14:paraId="35DF250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Пломбировочный пластилин 0,5 кг</w:t>
            </w:r>
          </w:p>
        </w:tc>
        <w:tc>
          <w:tcPr>
            <w:tcW w:w="1843" w:type="dxa"/>
            <w:vAlign w:val="center"/>
          </w:tcPr>
          <w:p w14:paraId="4C9C669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2718A20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1" w:type="dxa"/>
            <w:vAlign w:val="center"/>
          </w:tcPr>
          <w:p w14:paraId="770C7A9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650,00</w:t>
            </w:r>
          </w:p>
        </w:tc>
      </w:tr>
      <w:tr w:rsidR="00D839AB" w:rsidRPr="00F9491D" w14:paraId="23FF82D8" w14:textId="77777777" w:rsidTr="00F9491D">
        <w:tc>
          <w:tcPr>
            <w:tcW w:w="560" w:type="dxa"/>
            <w:vAlign w:val="center"/>
          </w:tcPr>
          <w:p w14:paraId="49FAC09C"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38" w:type="dxa"/>
            <w:vAlign w:val="center"/>
          </w:tcPr>
          <w:p w14:paraId="33BBFA1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Бумага для цветной лазерной печати, А4, 190 г/м</w:t>
            </w:r>
            <w:r w:rsidRPr="00F9491D">
              <w:rPr>
                <w:rFonts w:ascii="Times New Roman" w:hAnsi="Times New Roman" w:cs="Times New Roman"/>
                <w:sz w:val="24"/>
                <w:szCs w:val="24"/>
                <w:vertAlign w:val="superscript"/>
              </w:rPr>
              <w:t>2</w:t>
            </w:r>
            <w:r w:rsidRPr="00F9491D">
              <w:rPr>
                <w:rFonts w:ascii="Times New Roman" w:hAnsi="Times New Roman" w:cs="Times New Roman"/>
                <w:sz w:val="24"/>
                <w:szCs w:val="24"/>
              </w:rPr>
              <w:t>, 200 л.</w:t>
            </w:r>
          </w:p>
        </w:tc>
        <w:tc>
          <w:tcPr>
            <w:tcW w:w="1843" w:type="dxa"/>
            <w:vAlign w:val="center"/>
          </w:tcPr>
          <w:p w14:paraId="4D75060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1D75796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vAlign w:val="center"/>
          </w:tcPr>
          <w:p w14:paraId="3EBE96F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750,00</w:t>
            </w:r>
          </w:p>
        </w:tc>
      </w:tr>
      <w:tr w:rsidR="00D839AB" w:rsidRPr="00F9491D" w14:paraId="26925976" w14:textId="77777777" w:rsidTr="00F9491D">
        <w:tc>
          <w:tcPr>
            <w:tcW w:w="560" w:type="dxa"/>
            <w:vAlign w:val="center"/>
          </w:tcPr>
          <w:p w14:paraId="1C4B6E1D"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438" w:type="dxa"/>
            <w:vAlign w:val="center"/>
          </w:tcPr>
          <w:p w14:paraId="14CC199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Бумага архивная (пергаментная) для опечатывания прошитых документов, А4, 1000 шт.</w:t>
            </w:r>
          </w:p>
        </w:tc>
        <w:tc>
          <w:tcPr>
            <w:tcW w:w="1843" w:type="dxa"/>
            <w:vAlign w:val="center"/>
          </w:tcPr>
          <w:p w14:paraId="74FF760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Упаковка</w:t>
            </w:r>
          </w:p>
        </w:tc>
        <w:tc>
          <w:tcPr>
            <w:tcW w:w="1985" w:type="dxa"/>
            <w:vAlign w:val="center"/>
          </w:tcPr>
          <w:p w14:paraId="075FA3C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701" w:type="dxa"/>
            <w:vAlign w:val="center"/>
          </w:tcPr>
          <w:p w14:paraId="7B1B4D8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5 070,00</w:t>
            </w:r>
          </w:p>
        </w:tc>
      </w:tr>
      <w:tr w:rsidR="00D839AB" w:rsidRPr="00F9491D" w14:paraId="6C62F934" w14:textId="77777777" w:rsidTr="00F9491D">
        <w:tc>
          <w:tcPr>
            <w:tcW w:w="560" w:type="dxa"/>
            <w:vAlign w:val="center"/>
          </w:tcPr>
          <w:p w14:paraId="577EDAEF"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438" w:type="dxa"/>
            <w:vAlign w:val="center"/>
          </w:tcPr>
          <w:p w14:paraId="38A1DF3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Папка архивная для переплета, 40 мм, с гребешками, 4 отверстия, завязки</w:t>
            </w:r>
          </w:p>
        </w:tc>
        <w:tc>
          <w:tcPr>
            <w:tcW w:w="1843" w:type="dxa"/>
            <w:vAlign w:val="center"/>
          </w:tcPr>
          <w:p w14:paraId="34FCF309"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985" w:type="dxa"/>
            <w:vAlign w:val="center"/>
          </w:tcPr>
          <w:p w14:paraId="670460A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w:t>
            </w:r>
          </w:p>
        </w:tc>
        <w:tc>
          <w:tcPr>
            <w:tcW w:w="1701" w:type="dxa"/>
            <w:vAlign w:val="center"/>
          </w:tcPr>
          <w:p w14:paraId="2DFC01D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155,00</w:t>
            </w:r>
          </w:p>
        </w:tc>
      </w:tr>
    </w:tbl>
    <w:p w14:paraId="0EA7F026" w14:textId="77777777" w:rsidR="0022373E" w:rsidRPr="00F9491D" w:rsidRDefault="0022373E" w:rsidP="00D839AB">
      <w:pPr>
        <w:spacing w:after="0" w:line="240" w:lineRule="auto"/>
        <w:jc w:val="both"/>
        <w:rPr>
          <w:rFonts w:ascii="Times New Roman" w:hAnsi="Times New Roman" w:cs="Times New Roman"/>
          <w:sz w:val="24"/>
          <w:szCs w:val="24"/>
        </w:rPr>
      </w:pPr>
    </w:p>
    <w:p w14:paraId="3B81C94D" w14:textId="2305208B"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Министерства и Учреждения, применяемых при расчете иных нормативных затрат, относящиеся к затратам на приобретение бытовую химию и хозяйственный инвентарь.</w:t>
      </w:r>
    </w:p>
    <w:p w14:paraId="7D145FE4"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4289"/>
        <w:gridCol w:w="1417"/>
        <w:gridCol w:w="1560"/>
        <w:gridCol w:w="1701"/>
      </w:tblGrid>
      <w:tr w:rsidR="00D839AB" w:rsidRPr="00F9491D" w14:paraId="0511D788" w14:textId="77777777" w:rsidTr="008D5888">
        <w:tc>
          <w:tcPr>
            <w:tcW w:w="560" w:type="dxa"/>
          </w:tcPr>
          <w:p w14:paraId="11AFB4A1"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289" w:type="dxa"/>
          </w:tcPr>
          <w:p w14:paraId="1CB12F46"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546F5F67"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4FABDD7D"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0F5CF3E8"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43C47FE8" w14:textId="77777777" w:rsidTr="00D839AB">
        <w:trPr>
          <w:trHeight w:val="179"/>
        </w:trPr>
        <w:tc>
          <w:tcPr>
            <w:tcW w:w="560" w:type="dxa"/>
          </w:tcPr>
          <w:p w14:paraId="18861D9A"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tcPr>
          <w:p w14:paraId="6C2A625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310B1200"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10BE499E"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6F1AEE0A"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1A180FF3" w14:textId="77777777" w:rsidTr="00D839AB">
        <w:tc>
          <w:tcPr>
            <w:tcW w:w="560" w:type="dxa"/>
            <w:vAlign w:val="center"/>
          </w:tcPr>
          <w:p w14:paraId="646BBF05"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vAlign w:val="center"/>
          </w:tcPr>
          <w:p w14:paraId="148C178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Набор для уборки (совок и веник)</w:t>
            </w:r>
          </w:p>
        </w:tc>
        <w:tc>
          <w:tcPr>
            <w:tcW w:w="1417" w:type="dxa"/>
            <w:vAlign w:val="center"/>
          </w:tcPr>
          <w:p w14:paraId="5D707C4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3F5C738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vAlign w:val="center"/>
          </w:tcPr>
          <w:p w14:paraId="58C8E3A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700,00</w:t>
            </w:r>
          </w:p>
        </w:tc>
      </w:tr>
      <w:tr w:rsidR="00D839AB" w:rsidRPr="00F9491D" w14:paraId="0A40F379" w14:textId="77777777" w:rsidTr="00D839AB">
        <w:tc>
          <w:tcPr>
            <w:tcW w:w="560" w:type="dxa"/>
            <w:vAlign w:val="center"/>
          </w:tcPr>
          <w:p w14:paraId="2828AC1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4289" w:type="dxa"/>
            <w:vAlign w:val="center"/>
          </w:tcPr>
          <w:p w14:paraId="3B5F3E9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Тряпка для очистки поверхностей (салфетка из микрофибры)</w:t>
            </w:r>
          </w:p>
        </w:tc>
        <w:tc>
          <w:tcPr>
            <w:tcW w:w="1417" w:type="dxa"/>
            <w:vAlign w:val="center"/>
          </w:tcPr>
          <w:p w14:paraId="4FF0AB8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5EF0316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1701" w:type="dxa"/>
            <w:vAlign w:val="center"/>
          </w:tcPr>
          <w:p w14:paraId="3FA334F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100,00</w:t>
            </w:r>
          </w:p>
        </w:tc>
      </w:tr>
      <w:tr w:rsidR="00D839AB" w:rsidRPr="00F9491D" w14:paraId="576EC864" w14:textId="77777777" w:rsidTr="00D839AB">
        <w:tc>
          <w:tcPr>
            <w:tcW w:w="560" w:type="dxa"/>
            <w:vAlign w:val="center"/>
          </w:tcPr>
          <w:p w14:paraId="78C92951"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4289" w:type="dxa"/>
            <w:vAlign w:val="center"/>
          </w:tcPr>
          <w:p w14:paraId="584309C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Средство полирующее для мебели</w:t>
            </w:r>
          </w:p>
        </w:tc>
        <w:tc>
          <w:tcPr>
            <w:tcW w:w="1417" w:type="dxa"/>
            <w:vAlign w:val="center"/>
          </w:tcPr>
          <w:p w14:paraId="1ED9F85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2B1A246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vAlign w:val="center"/>
          </w:tcPr>
          <w:p w14:paraId="24F2B59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273,00</w:t>
            </w:r>
          </w:p>
        </w:tc>
      </w:tr>
      <w:tr w:rsidR="00D839AB" w:rsidRPr="00F9491D" w14:paraId="6594F63B" w14:textId="77777777" w:rsidTr="00D839AB">
        <w:tc>
          <w:tcPr>
            <w:tcW w:w="560" w:type="dxa"/>
            <w:vAlign w:val="center"/>
          </w:tcPr>
          <w:p w14:paraId="500A7819"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4289" w:type="dxa"/>
            <w:vAlign w:val="center"/>
          </w:tcPr>
          <w:p w14:paraId="3CAE33C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Перчатки резиновые общего назначения (кроме медицинских)</w:t>
            </w:r>
          </w:p>
        </w:tc>
        <w:tc>
          <w:tcPr>
            <w:tcW w:w="1417" w:type="dxa"/>
            <w:vAlign w:val="center"/>
          </w:tcPr>
          <w:p w14:paraId="0204DA7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Пара</w:t>
            </w:r>
          </w:p>
        </w:tc>
        <w:tc>
          <w:tcPr>
            <w:tcW w:w="1560" w:type="dxa"/>
            <w:vAlign w:val="center"/>
          </w:tcPr>
          <w:p w14:paraId="0F3EEA0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1701" w:type="dxa"/>
            <w:vAlign w:val="center"/>
          </w:tcPr>
          <w:p w14:paraId="7BA477E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35,00</w:t>
            </w:r>
          </w:p>
        </w:tc>
      </w:tr>
      <w:tr w:rsidR="00D839AB" w:rsidRPr="00F9491D" w14:paraId="055EBB3B" w14:textId="77777777" w:rsidTr="00D839AB">
        <w:tc>
          <w:tcPr>
            <w:tcW w:w="560" w:type="dxa"/>
            <w:vAlign w:val="center"/>
          </w:tcPr>
          <w:p w14:paraId="1EB711AC"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4289" w:type="dxa"/>
            <w:vAlign w:val="center"/>
          </w:tcPr>
          <w:p w14:paraId="702DBDF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Средство моющее (для пола и стен), 5 кг</w:t>
            </w:r>
          </w:p>
        </w:tc>
        <w:tc>
          <w:tcPr>
            <w:tcW w:w="1417" w:type="dxa"/>
            <w:vAlign w:val="center"/>
          </w:tcPr>
          <w:p w14:paraId="25DD755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3BEB3E8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1701" w:type="dxa"/>
            <w:vAlign w:val="center"/>
          </w:tcPr>
          <w:p w14:paraId="4ACABC8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280,00</w:t>
            </w:r>
          </w:p>
        </w:tc>
      </w:tr>
      <w:tr w:rsidR="00D839AB" w:rsidRPr="00F9491D" w14:paraId="06B9C67E" w14:textId="77777777" w:rsidTr="00D839AB">
        <w:tc>
          <w:tcPr>
            <w:tcW w:w="560" w:type="dxa"/>
            <w:vAlign w:val="center"/>
          </w:tcPr>
          <w:p w14:paraId="1E417D0F"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4289" w:type="dxa"/>
            <w:vAlign w:val="center"/>
          </w:tcPr>
          <w:p w14:paraId="51676BE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Мешки для мусора, 120 л, 30 мкм, 50 шт./рул.</w:t>
            </w:r>
          </w:p>
        </w:tc>
        <w:tc>
          <w:tcPr>
            <w:tcW w:w="1417" w:type="dxa"/>
            <w:vAlign w:val="center"/>
          </w:tcPr>
          <w:p w14:paraId="07A2A93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Рулон</w:t>
            </w:r>
          </w:p>
        </w:tc>
        <w:tc>
          <w:tcPr>
            <w:tcW w:w="1560" w:type="dxa"/>
            <w:vAlign w:val="center"/>
          </w:tcPr>
          <w:p w14:paraId="0642CDA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w:t>
            </w:r>
          </w:p>
        </w:tc>
        <w:tc>
          <w:tcPr>
            <w:tcW w:w="1701" w:type="dxa"/>
            <w:vAlign w:val="center"/>
          </w:tcPr>
          <w:p w14:paraId="4BD8EA6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350,00</w:t>
            </w:r>
          </w:p>
        </w:tc>
      </w:tr>
      <w:tr w:rsidR="00D839AB" w:rsidRPr="00F9491D" w14:paraId="7E7FF8AB" w14:textId="77777777" w:rsidTr="00D839AB">
        <w:tc>
          <w:tcPr>
            <w:tcW w:w="560" w:type="dxa"/>
            <w:vAlign w:val="center"/>
          </w:tcPr>
          <w:p w14:paraId="2000734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4289" w:type="dxa"/>
            <w:vAlign w:val="center"/>
          </w:tcPr>
          <w:p w14:paraId="4C53BB7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Мешки для мусора, 30 л, 25 мкм, 50 шт./рул.</w:t>
            </w:r>
          </w:p>
        </w:tc>
        <w:tc>
          <w:tcPr>
            <w:tcW w:w="1417" w:type="dxa"/>
            <w:vAlign w:val="center"/>
          </w:tcPr>
          <w:p w14:paraId="434BBF6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Рулон</w:t>
            </w:r>
          </w:p>
        </w:tc>
        <w:tc>
          <w:tcPr>
            <w:tcW w:w="1560" w:type="dxa"/>
            <w:vAlign w:val="center"/>
          </w:tcPr>
          <w:p w14:paraId="4BFB10A9"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123</w:t>
            </w:r>
          </w:p>
        </w:tc>
        <w:tc>
          <w:tcPr>
            <w:tcW w:w="1701" w:type="dxa"/>
            <w:vAlign w:val="center"/>
          </w:tcPr>
          <w:p w14:paraId="79BB0459"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250,00</w:t>
            </w:r>
          </w:p>
        </w:tc>
      </w:tr>
      <w:tr w:rsidR="00D839AB" w:rsidRPr="00F9491D" w14:paraId="68FC290F" w14:textId="77777777" w:rsidTr="00D839AB">
        <w:tc>
          <w:tcPr>
            <w:tcW w:w="560" w:type="dxa"/>
            <w:vAlign w:val="center"/>
          </w:tcPr>
          <w:p w14:paraId="0E73B0E9"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4289" w:type="dxa"/>
            <w:vAlign w:val="center"/>
          </w:tcPr>
          <w:p w14:paraId="075686A2"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Бумага туалетная</w:t>
            </w:r>
          </w:p>
        </w:tc>
        <w:tc>
          <w:tcPr>
            <w:tcW w:w="1417" w:type="dxa"/>
            <w:vAlign w:val="center"/>
          </w:tcPr>
          <w:p w14:paraId="1D7799D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1056A92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w:t>
            </w:r>
          </w:p>
        </w:tc>
        <w:tc>
          <w:tcPr>
            <w:tcW w:w="1701" w:type="dxa"/>
            <w:vAlign w:val="center"/>
          </w:tcPr>
          <w:p w14:paraId="67A3E5E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18,50</w:t>
            </w:r>
          </w:p>
        </w:tc>
      </w:tr>
      <w:tr w:rsidR="00D839AB" w:rsidRPr="00F9491D" w14:paraId="281C9543" w14:textId="77777777" w:rsidTr="00D839AB">
        <w:tc>
          <w:tcPr>
            <w:tcW w:w="560" w:type="dxa"/>
            <w:vAlign w:val="center"/>
          </w:tcPr>
          <w:p w14:paraId="2CC009D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4289" w:type="dxa"/>
            <w:vAlign w:val="center"/>
          </w:tcPr>
          <w:p w14:paraId="5E45DAA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Перчатки трикотажные</w:t>
            </w:r>
          </w:p>
        </w:tc>
        <w:tc>
          <w:tcPr>
            <w:tcW w:w="1417" w:type="dxa"/>
            <w:vAlign w:val="center"/>
          </w:tcPr>
          <w:p w14:paraId="38E18A2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Пара</w:t>
            </w:r>
          </w:p>
        </w:tc>
        <w:tc>
          <w:tcPr>
            <w:tcW w:w="1560" w:type="dxa"/>
            <w:vAlign w:val="center"/>
          </w:tcPr>
          <w:p w14:paraId="3F7D424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28</w:t>
            </w:r>
          </w:p>
        </w:tc>
        <w:tc>
          <w:tcPr>
            <w:tcW w:w="1701" w:type="dxa"/>
            <w:vAlign w:val="center"/>
          </w:tcPr>
          <w:p w14:paraId="43643DF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50,00</w:t>
            </w:r>
          </w:p>
        </w:tc>
      </w:tr>
    </w:tbl>
    <w:p w14:paraId="6B96E5B5" w14:textId="77777777" w:rsidR="0022373E" w:rsidRPr="00F9491D" w:rsidRDefault="0022373E" w:rsidP="00D839AB">
      <w:pPr>
        <w:spacing w:after="0" w:line="240" w:lineRule="auto"/>
        <w:jc w:val="both"/>
        <w:rPr>
          <w:rFonts w:ascii="Times New Roman" w:hAnsi="Times New Roman" w:cs="Times New Roman"/>
          <w:sz w:val="24"/>
          <w:szCs w:val="24"/>
        </w:rPr>
      </w:pPr>
    </w:p>
    <w:p w14:paraId="16F73DB4" w14:textId="3081D91E"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относящиеся к затратам на приобретение хозяйственных товаров и принадлежностей.</w:t>
      </w:r>
    </w:p>
    <w:p w14:paraId="2606DA10"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3296"/>
        <w:gridCol w:w="1843"/>
        <w:gridCol w:w="1843"/>
        <w:gridCol w:w="1985"/>
      </w:tblGrid>
      <w:tr w:rsidR="00D839AB" w:rsidRPr="00F9491D" w14:paraId="038DE5AF" w14:textId="77777777" w:rsidTr="00F9491D">
        <w:tc>
          <w:tcPr>
            <w:tcW w:w="560" w:type="dxa"/>
          </w:tcPr>
          <w:p w14:paraId="6FE87013"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lastRenderedPageBreak/>
              <w:t>№ п/п</w:t>
            </w:r>
          </w:p>
        </w:tc>
        <w:tc>
          <w:tcPr>
            <w:tcW w:w="3296" w:type="dxa"/>
          </w:tcPr>
          <w:p w14:paraId="4320880E"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843" w:type="dxa"/>
          </w:tcPr>
          <w:p w14:paraId="5210645D"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843" w:type="dxa"/>
          </w:tcPr>
          <w:p w14:paraId="59E73779"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985" w:type="dxa"/>
          </w:tcPr>
          <w:p w14:paraId="1648082F"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4BEDEFBB" w14:textId="77777777" w:rsidTr="00F9491D">
        <w:trPr>
          <w:trHeight w:val="179"/>
        </w:trPr>
        <w:tc>
          <w:tcPr>
            <w:tcW w:w="560" w:type="dxa"/>
          </w:tcPr>
          <w:p w14:paraId="75B11CA0"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6" w:type="dxa"/>
          </w:tcPr>
          <w:p w14:paraId="26A40CD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tcPr>
          <w:p w14:paraId="7E8DE23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3" w:type="dxa"/>
          </w:tcPr>
          <w:p w14:paraId="242CE5E0"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985" w:type="dxa"/>
          </w:tcPr>
          <w:p w14:paraId="697B8057"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0BF650EF" w14:textId="77777777" w:rsidTr="00F9491D">
        <w:tc>
          <w:tcPr>
            <w:tcW w:w="560" w:type="dxa"/>
            <w:vAlign w:val="center"/>
          </w:tcPr>
          <w:p w14:paraId="0212B540"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296" w:type="dxa"/>
            <w:vAlign w:val="center"/>
          </w:tcPr>
          <w:p w14:paraId="22C0035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Цилиндровый механизм (личинка замка), 90 мм</w:t>
            </w:r>
          </w:p>
        </w:tc>
        <w:tc>
          <w:tcPr>
            <w:tcW w:w="1843" w:type="dxa"/>
            <w:vAlign w:val="center"/>
          </w:tcPr>
          <w:p w14:paraId="3B4CBEB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0A3DD72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017427D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1 600,00</w:t>
            </w:r>
          </w:p>
        </w:tc>
      </w:tr>
      <w:tr w:rsidR="00D839AB" w:rsidRPr="00F9491D" w14:paraId="7BFB867A" w14:textId="77777777" w:rsidTr="00F9491D">
        <w:tc>
          <w:tcPr>
            <w:tcW w:w="560" w:type="dxa"/>
            <w:vAlign w:val="center"/>
          </w:tcPr>
          <w:p w14:paraId="038B8DDC"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296" w:type="dxa"/>
            <w:vAlign w:val="center"/>
          </w:tcPr>
          <w:p w14:paraId="1BCDEAC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Цилиндровый механизм (личинка замка), 70 мм</w:t>
            </w:r>
          </w:p>
        </w:tc>
        <w:tc>
          <w:tcPr>
            <w:tcW w:w="1843" w:type="dxa"/>
            <w:vAlign w:val="center"/>
          </w:tcPr>
          <w:p w14:paraId="45B443B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2F9757A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985" w:type="dxa"/>
            <w:vAlign w:val="center"/>
          </w:tcPr>
          <w:p w14:paraId="5C0B02D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1 000,00</w:t>
            </w:r>
          </w:p>
        </w:tc>
      </w:tr>
      <w:tr w:rsidR="00D839AB" w:rsidRPr="00F9491D" w14:paraId="273E86B5" w14:textId="77777777" w:rsidTr="00F9491D">
        <w:tc>
          <w:tcPr>
            <w:tcW w:w="560" w:type="dxa"/>
            <w:vAlign w:val="center"/>
          </w:tcPr>
          <w:p w14:paraId="7B630355"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3296" w:type="dxa"/>
            <w:vAlign w:val="center"/>
          </w:tcPr>
          <w:p w14:paraId="2083CE64"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Цилиндровый механизм (личинка замка), 60 мм</w:t>
            </w:r>
          </w:p>
        </w:tc>
        <w:tc>
          <w:tcPr>
            <w:tcW w:w="1843" w:type="dxa"/>
            <w:vAlign w:val="center"/>
          </w:tcPr>
          <w:p w14:paraId="7B91853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8B0028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335E62A4"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1 400,00</w:t>
            </w:r>
          </w:p>
        </w:tc>
      </w:tr>
      <w:tr w:rsidR="00D839AB" w:rsidRPr="00F9491D" w14:paraId="118E1AD6" w14:textId="77777777" w:rsidTr="00F9491D">
        <w:tc>
          <w:tcPr>
            <w:tcW w:w="560" w:type="dxa"/>
            <w:vAlign w:val="center"/>
          </w:tcPr>
          <w:p w14:paraId="24C2A5DF"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296" w:type="dxa"/>
            <w:vAlign w:val="center"/>
          </w:tcPr>
          <w:p w14:paraId="5A6226D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Сверла, набор</w:t>
            </w:r>
          </w:p>
        </w:tc>
        <w:tc>
          <w:tcPr>
            <w:tcW w:w="1843" w:type="dxa"/>
            <w:vAlign w:val="center"/>
          </w:tcPr>
          <w:p w14:paraId="0279D7B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7560CE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5B39F04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9 883,20</w:t>
            </w:r>
          </w:p>
        </w:tc>
      </w:tr>
      <w:tr w:rsidR="00D839AB" w:rsidRPr="00F9491D" w14:paraId="4172CF8B" w14:textId="77777777" w:rsidTr="00F9491D">
        <w:tc>
          <w:tcPr>
            <w:tcW w:w="560" w:type="dxa"/>
            <w:vAlign w:val="center"/>
          </w:tcPr>
          <w:p w14:paraId="13A8481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3296" w:type="dxa"/>
            <w:vAlign w:val="center"/>
          </w:tcPr>
          <w:p w14:paraId="39E1F3E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Зубило по металлу</w:t>
            </w:r>
          </w:p>
        </w:tc>
        <w:tc>
          <w:tcPr>
            <w:tcW w:w="1843" w:type="dxa"/>
            <w:vAlign w:val="center"/>
          </w:tcPr>
          <w:p w14:paraId="2C57513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2CD48D5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713E357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375,79</w:t>
            </w:r>
          </w:p>
        </w:tc>
      </w:tr>
      <w:tr w:rsidR="00D839AB" w:rsidRPr="00F9491D" w14:paraId="5E978677" w14:textId="77777777" w:rsidTr="00F9491D">
        <w:tc>
          <w:tcPr>
            <w:tcW w:w="560" w:type="dxa"/>
            <w:vAlign w:val="center"/>
          </w:tcPr>
          <w:p w14:paraId="6C90D8A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3296" w:type="dxa"/>
            <w:vAlign w:val="center"/>
          </w:tcPr>
          <w:p w14:paraId="0BD400E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Напильники, набор</w:t>
            </w:r>
          </w:p>
        </w:tc>
        <w:tc>
          <w:tcPr>
            <w:tcW w:w="1843" w:type="dxa"/>
            <w:vAlign w:val="center"/>
          </w:tcPr>
          <w:p w14:paraId="5F33FC3B"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68603A8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4EB11CE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1 835,12</w:t>
            </w:r>
          </w:p>
        </w:tc>
      </w:tr>
      <w:tr w:rsidR="00D839AB" w:rsidRPr="00F9491D" w14:paraId="4FC07036" w14:textId="77777777" w:rsidTr="00F9491D">
        <w:tc>
          <w:tcPr>
            <w:tcW w:w="560" w:type="dxa"/>
            <w:vAlign w:val="center"/>
          </w:tcPr>
          <w:p w14:paraId="760E5E4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3296" w:type="dxa"/>
            <w:vAlign w:val="center"/>
          </w:tcPr>
          <w:p w14:paraId="20434B2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Уровень строительный</w:t>
            </w:r>
          </w:p>
        </w:tc>
        <w:tc>
          <w:tcPr>
            <w:tcW w:w="1843" w:type="dxa"/>
            <w:vAlign w:val="center"/>
          </w:tcPr>
          <w:p w14:paraId="50A68868"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1FCBDFF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6B5AD21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1 310,40</w:t>
            </w:r>
          </w:p>
        </w:tc>
      </w:tr>
      <w:tr w:rsidR="00D839AB" w:rsidRPr="00F9491D" w14:paraId="01DCA9A1" w14:textId="77777777" w:rsidTr="00F9491D">
        <w:tc>
          <w:tcPr>
            <w:tcW w:w="560" w:type="dxa"/>
            <w:vAlign w:val="center"/>
          </w:tcPr>
          <w:p w14:paraId="249DB278"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8</w:t>
            </w:r>
          </w:p>
        </w:tc>
        <w:tc>
          <w:tcPr>
            <w:tcW w:w="3296" w:type="dxa"/>
            <w:vAlign w:val="center"/>
          </w:tcPr>
          <w:p w14:paraId="50D459D1"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Мультиметр цифровой</w:t>
            </w:r>
          </w:p>
        </w:tc>
        <w:tc>
          <w:tcPr>
            <w:tcW w:w="1843" w:type="dxa"/>
            <w:vAlign w:val="center"/>
          </w:tcPr>
          <w:p w14:paraId="7D8697E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2F7EE8E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32BA2B0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720,00</w:t>
            </w:r>
          </w:p>
        </w:tc>
      </w:tr>
      <w:tr w:rsidR="00D839AB" w:rsidRPr="00F9491D" w14:paraId="33D37C7A" w14:textId="77777777" w:rsidTr="00F9491D">
        <w:tc>
          <w:tcPr>
            <w:tcW w:w="560" w:type="dxa"/>
            <w:vAlign w:val="center"/>
          </w:tcPr>
          <w:p w14:paraId="09642CC1"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3296" w:type="dxa"/>
            <w:vAlign w:val="center"/>
          </w:tcPr>
          <w:p w14:paraId="6315A27C"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Стамески по дереву, набор</w:t>
            </w:r>
          </w:p>
        </w:tc>
        <w:tc>
          <w:tcPr>
            <w:tcW w:w="1843" w:type="dxa"/>
            <w:vAlign w:val="center"/>
          </w:tcPr>
          <w:p w14:paraId="50074C9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843" w:type="dxa"/>
            <w:vAlign w:val="center"/>
          </w:tcPr>
          <w:p w14:paraId="43135BA9"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58B02B73"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3 052,50</w:t>
            </w:r>
          </w:p>
        </w:tc>
      </w:tr>
      <w:tr w:rsidR="00D839AB" w:rsidRPr="00F9491D" w14:paraId="5A481381" w14:textId="77777777" w:rsidTr="00F9491D">
        <w:tc>
          <w:tcPr>
            <w:tcW w:w="560" w:type="dxa"/>
            <w:vAlign w:val="center"/>
          </w:tcPr>
          <w:p w14:paraId="535B1B6D"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3296" w:type="dxa"/>
            <w:vAlign w:val="center"/>
          </w:tcPr>
          <w:p w14:paraId="69380CE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Саморезы для гипсокартона по дереву, набор</w:t>
            </w:r>
          </w:p>
        </w:tc>
        <w:tc>
          <w:tcPr>
            <w:tcW w:w="1843" w:type="dxa"/>
            <w:vAlign w:val="center"/>
          </w:tcPr>
          <w:p w14:paraId="2653A76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Упаковка</w:t>
            </w:r>
          </w:p>
        </w:tc>
        <w:tc>
          <w:tcPr>
            <w:tcW w:w="1843" w:type="dxa"/>
            <w:vAlign w:val="center"/>
          </w:tcPr>
          <w:p w14:paraId="7249D7B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15E52AE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1 379,21</w:t>
            </w:r>
          </w:p>
        </w:tc>
      </w:tr>
      <w:tr w:rsidR="00D839AB" w:rsidRPr="00F9491D" w14:paraId="65F48E5D" w14:textId="77777777" w:rsidTr="00F9491D">
        <w:tc>
          <w:tcPr>
            <w:tcW w:w="560" w:type="dxa"/>
            <w:vAlign w:val="center"/>
          </w:tcPr>
          <w:p w14:paraId="1A2128E3"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3296" w:type="dxa"/>
            <w:vAlign w:val="center"/>
          </w:tcPr>
          <w:p w14:paraId="052A4AF5"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Саморезы по дереву, набор</w:t>
            </w:r>
          </w:p>
        </w:tc>
        <w:tc>
          <w:tcPr>
            <w:tcW w:w="1843" w:type="dxa"/>
            <w:vAlign w:val="center"/>
          </w:tcPr>
          <w:p w14:paraId="428A5F3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Упаковка</w:t>
            </w:r>
          </w:p>
        </w:tc>
        <w:tc>
          <w:tcPr>
            <w:tcW w:w="1843" w:type="dxa"/>
            <w:vAlign w:val="center"/>
          </w:tcPr>
          <w:p w14:paraId="51737C06"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985" w:type="dxa"/>
            <w:vAlign w:val="center"/>
          </w:tcPr>
          <w:p w14:paraId="5669D11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1 410,00</w:t>
            </w:r>
          </w:p>
        </w:tc>
      </w:tr>
    </w:tbl>
    <w:p w14:paraId="72066D7C" w14:textId="77777777" w:rsidR="0022373E" w:rsidRPr="00F9491D" w:rsidRDefault="0022373E" w:rsidP="00D839AB">
      <w:pPr>
        <w:spacing w:after="0" w:line="240" w:lineRule="auto"/>
        <w:jc w:val="both"/>
        <w:rPr>
          <w:rFonts w:ascii="Times New Roman" w:hAnsi="Times New Roman" w:cs="Times New Roman"/>
          <w:sz w:val="24"/>
          <w:szCs w:val="24"/>
        </w:rPr>
      </w:pPr>
    </w:p>
    <w:p w14:paraId="7BA316DE" w14:textId="05F92F2A"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иных нормативных затрат, относящиеся к затратам на приобретение горюче-смазочных материалов.</w:t>
      </w:r>
    </w:p>
    <w:p w14:paraId="3AB14759"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021"/>
        <w:gridCol w:w="1417"/>
        <w:gridCol w:w="2268"/>
        <w:gridCol w:w="3260"/>
      </w:tblGrid>
      <w:tr w:rsidR="00D839AB" w:rsidRPr="00F9491D" w14:paraId="01F8FBB6" w14:textId="77777777" w:rsidTr="00F9491D">
        <w:tc>
          <w:tcPr>
            <w:tcW w:w="560" w:type="dxa"/>
          </w:tcPr>
          <w:p w14:paraId="3E0AEF2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021" w:type="dxa"/>
          </w:tcPr>
          <w:p w14:paraId="4486AD5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7DB50FE9"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268" w:type="dxa"/>
          </w:tcPr>
          <w:p w14:paraId="2630630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3260" w:type="dxa"/>
          </w:tcPr>
          <w:p w14:paraId="2953769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2EA40033" w14:textId="77777777" w:rsidTr="00F9491D">
        <w:trPr>
          <w:trHeight w:val="179"/>
        </w:trPr>
        <w:tc>
          <w:tcPr>
            <w:tcW w:w="560" w:type="dxa"/>
          </w:tcPr>
          <w:p w14:paraId="47DD36D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tcPr>
          <w:p w14:paraId="0C8D485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231C527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268" w:type="dxa"/>
          </w:tcPr>
          <w:p w14:paraId="1093C56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3260" w:type="dxa"/>
          </w:tcPr>
          <w:p w14:paraId="10086F5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30A6696C" w14:textId="77777777" w:rsidTr="00F9491D">
        <w:tc>
          <w:tcPr>
            <w:tcW w:w="560" w:type="dxa"/>
            <w:vAlign w:val="center"/>
          </w:tcPr>
          <w:p w14:paraId="64A862B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021" w:type="dxa"/>
            <w:vAlign w:val="center"/>
          </w:tcPr>
          <w:p w14:paraId="2ADFFD8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Бензин автомобильный</w:t>
            </w:r>
          </w:p>
        </w:tc>
        <w:tc>
          <w:tcPr>
            <w:tcW w:w="1417" w:type="dxa"/>
            <w:vAlign w:val="center"/>
          </w:tcPr>
          <w:p w14:paraId="6E0E890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Литр</w:t>
            </w:r>
          </w:p>
        </w:tc>
        <w:tc>
          <w:tcPr>
            <w:tcW w:w="2268" w:type="dxa"/>
            <w:vAlign w:val="center"/>
          </w:tcPr>
          <w:p w14:paraId="3EAB88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1200</w:t>
            </w:r>
          </w:p>
        </w:tc>
        <w:tc>
          <w:tcPr>
            <w:tcW w:w="3260" w:type="dxa"/>
            <w:vAlign w:val="center"/>
          </w:tcPr>
          <w:p w14:paraId="55A4DC5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Фактическая отпускная цена в соответствии с ценой на автозаправочных станциях Донецкой Народной Республики на дату заключения контракта</w:t>
            </w:r>
          </w:p>
        </w:tc>
      </w:tr>
    </w:tbl>
    <w:p w14:paraId="7B273051"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Примечание.</w:t>
      </w:r>
    </w:p>
    <w:p w14:paraId="29759CB2" w14:textId="77777777" w:rsidR="0022373E" w:rsidRPr="00F9491D" w:rsidRDefault="0022373E" w:rsidP="00D839AB">
      <w:pPr>
        <w:spacing w:after="0" w:line="240" w:lineRule="auto"/>
        <w:jc w:val="both"/>
        <w:rPr>
          <w:rFonts w:ascii="Times New Roman" w:hAnsi="Times New Roman" w:cs="Times New Roman"/>
          <w:sz w:val="24"/>
          <w:szCs w:val="24"/>
        </w:rPr>
      </w:pPr>
      <w:r w:rsidRPr="00F9491D">
        <w:rPr>
          <w:rFonts w:ascii="Times New Roman" w:hAnsi="Times New Roman" w:cs="Times New Roman"/>
          <w:sz w:val="24"/>
          <w:szCs w:val="24"/>
        </w:rPr>
        <w:t>При этом оплата горюче-смазочных материалов осуществляется в пределах доведенных лимитов бюджетных обязательств на обеспечение функций Министерства</w:t>
      </w:r>
    </w:p>
    <w:p w14:paraId="20092984" w14:textId="77777777" w:rsidR="0022373E" w:rsidRPr="00F9491D" w:rsidRDefault="0022373E" w:rsidP="00D839AB">
      <w:pPr>
        <w:spacing w:after="0" w:line="240" w:lineRule="auto"/>
        <w:jc w:val="both"/>
        <w:rPr>
          <w:rFonts w:ascii="Times New Roman" w:hAnsi="Times New Roman" w:cs="Times New Roman"/>
          <w:sz w:val="24"/>
          <w:szCs w:val="24"/>
        </w:rPr>
      </w:pPr>
    </w:p>
    <w:p w14:paraId="1A8A600F" w14:textId="44CB7CAF"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иных нормативных затрат, относящиеся к затратам на приобретение материальных запасов для нужд гражданской обороны.</w:t>
      </w:r>
    </w:p>
    <w:p w14:paraId="4993CE47"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4005"/>
        <w:gridCol w:w="1701"/>
        <w:gridCol w:w="1560"/>
        <w:gridCol w:w="1701"/>
      </w:tblGrid>
      <w:tr w:rsidR="00D839AB" w:rsidRPr="00F9491D" w14:paraId="2D222682" w14:textId="77777777" w:rsidTr="008D5888">
        <w:tc>
          <w:tcPr>
            <w:tcW w:w="560" w:type="dxa"/>
          </w:tcPr>
          <w:p w14:paraId="465D67CA"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005" w:type="dxa"/>
          </w:tcPr>
          <w:p w14:paraId="08637CBD"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701" w:type="dxa"/>
          </w:tcPr>
          <w:p w14:paraId="6BB515A8"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1D0CB450"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0B6E124B"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6EC21589" w14:textId="77777777" w:rsidTr="00544882">
        <w:trPr>
          <w:trHeight w:val="179"/>
        </w:trPr>
        <w:tc>
          <w:tcPr>
            <w:tcW w:w="560" w:type="dxa"/>
          </w:tcPr>
          <w:p w14:paraId="122C0C37"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005" w:type="dxa"/>
          </w:tcPr>
          <w:p w14:paraId="3EDD5C4B"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tcPr>
          <w:p w14:paraId="4D2A7992"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7186A516"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55782F08"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6CD38A8C" w14:textId="77777777" w:rsidTr="00544882">
        <w:tc>
          <w:tcPr>
            <w:tcW w:w="560" w:type="dxa"/>
            <w:vAlign w:val="center"/>
          </w:tcPr>
          <w:p w14:paraId="26C11B30"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005" w:type="dxa"/>
            <w:vAlign w:val="center"/>
          </w:tcPr>
          <w:p w14:paraId="593CC200"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Аптечка первой скорой помощи работникам</w:t>
            </w:r>
          </w:p>
        </w:tc>
        <w:tc>
          <w:tcPr>
            <w:tcW w:w="1701" w:type="dxa"/>
            <w:vAlign w:val="center"/>
          </w:tcPr>
          <w:p w14:paraId="0AEB515F"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009D550D"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701" w:type="dxa"/>
            <w:vAlign w:val="center"/>
          </w:tcPr>
          <w:p w14:paraId="2ED4754B" w14:textId="53342499" w:rsidR="00D839AB" w:rsidRPr="00F9491D" w:rsidRDefault="00544882" w:rsidP="00544882">
            <w:pPr>
              <w:tabs>
                <w:tab w:val="left" w:pos="993"/>
                <w:tab w:val="left" w:pos="5625"/>
                <w:tab w:val="right" w:pos="9355"/>
              </w:tabs>
              <w:ind w:left="360"/>
              <w:jc w:val="center"/>
              <w:rPr>
                <w:rFonts w:ascii="Times New Roman" w:hAnsi="Times New Roman" w:cs="Times New Roman"/>
                <w:sz w:val="24"/>
                <w:szCs w:val="24"/>
              </w:rPr>
            </w:pPr>
            <w:r w:rsidRPr="00F9491D">
              <w:rPr>
                <w:rFonts w:ascii="Times New Roman" w:hAnsi="Times New Roman" w:cs="Times New Roman"/>
                <w:sz w:val="24"/>
                <w:szCs w:val="24"/>
              </w:rPr>
              <w:t>2 </w:t>
            </w:r>
            <w:r w:rsidR="00D839AB" w:rsidRPr="00F9491D">
              <w:rPr>
                <w:rFonts w:ascii="Times New Roman" w:hAnsi="Times New Roman" w:cs="Times New Roman"/>
                <w:sz w:val="24"/>
                <w:szCs w:val="24"/>
              </w:rPr>
              <w:t>046</w:t>
            </w:r>
            <w:r w:rsidRPr="00F9491D">
              <w:rPr>
                <w:rFonts w:ascii="Times New Roman" w:hAnsi="Times New Roman" w:cs="Times New Roman"/>
                <w:sz w:val="24"/>
                <w:szCs w:val="24"/>
              </w:rPr>
              <w:t>,</w:t>
            </w:r>
            <w:r w:rsidR="00D839AB" w:rsidRPr="00F9491D">
              <w:rPr>
                <w:rFonts w:ascii="Times New Roman" w:hAnsi="Times New Roman" w:cs="Times New Roman"/>
                <w:sz w:val="24"/>
                <w:szCs w:val="24"/>
              </w:rPr>
              <w:t>72</w:t>
            </w:r>
          </w:p>
        </w:tc>
      </w:tr>
    </w:tbl>
    <w:p w14:paraId="0A77134A" w14:textId="77777777" w:rsidR="0022373E" w:rsidRPr="00F9491D" w:rsidRDefault="0022373E" w:rsidP="00D839AB">
      <w:pPr>
        <w:spacing w:after="0" w:line="240" w:lineRule="auto"/>
        <w:jc w:val="both"/>
        <w:rPr>
          <w:rFonts w:ascii="Times New Roman" w:hAnsi="Times New Roman" w:cs="Times New Roman"/>
          <w:sz w:val="24"/>
          <w:szCs w:val="24"/>
        </w:rPr>
      </w:pPr>
    </w:p>
    <w:p w14:paraId="152BA17A" w14:textId="10E65B95"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Учреждения, применяемых при расчете иных нормативных затрат, относящиеся к затратам на приобретение материальных запасов для нужд гражданской обороны.</w:t>
      </w:r>
    </w:p>
    <w:p w14:paraId="45DE8383"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7" w:type="dxa"/>
        <w:tblInd w:w="108" w:type="dxa"/>
        <w:tblLayout w:type="fixed"/>
        <w:tblLook w:val="04A0" w:firstRow="1" w:lastRow="0" w:firstColumn="1" w:lastColumn="0" w:noHBand="0" w:noVBand="1"/>
      </w:tblPr>
      <w:tblGrid>
        <w:gridCol w:w="560"/>
        <w:gridCol w:w="4289"/>
        <w:gridCol w:w="1417"/>
        <w:gridCol w:w="1560"/>
        <w:gridCol w:w="1701"/>
      </w:tblGrid>
      <w:tr w:rsidR="00D839AB" w:rsidRPr="00F9491D" w14:paraId="18C58164" w14:textId="77777777" w:rsidTr="008D5888">
        <w:tc>
          <w:tcPr>
            <w:tcW w:w="560" w:type="dxa"/>
          </w:tcPr>
          <w:p w14:paraId="0468094B"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4289" w:type="dxa"/>
          </w:tcPr>
          <w:p w14:paraId="2639276A"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79A9C494"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560" w:type="dxa"/>
          </w:tcPr>
          <w:p w14:paraId="00E74F04"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 измерения</w:t>
            </w:r>
          </w:p>
        </w:tc>
        <w:tc>
          <w:tcPr>
            <w:tcW w:w="1701" w:type="dxa"/>
          </w:tcPr>
          <w:p w14:paraId="44CEF9A3" w14:textId="77777777" w:rsidR="00D839AB" w:rsidRPr="00F9491D" w:rsidRDefault="00D839AB"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D839AB" w:rsidRPr="00F9491D" w14:paraId="371FDD30" w14:textId="77777777" w:rsidTr="00D839AB">
        <w:trPr>
          <w:trHeight w:val="179"/>
        </w:trPr>
        <w:tc>
          <w:tcPr>
            <w:tcW w:w="560" w:type="dxa"/>
          </w:tcPr>
          <w:p w14:paraId="6C01A66D"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tcPr>
          <w:p w14:paraId="165AA048"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2DC3A739"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560" w:type="dxa"/>
          </w:tcPr>
          <w:p w14:paraId="45F310F8"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701" w:type="dxa"/>
          </w:tcPr>
          <w:p w14:paraId="18DEDD14"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D839AB" w:rsidRPr="00F9491D" w14:paraId="7D062A5F" w14:textId="77777777" w:rsidTr="00D839AB">
        <w:tc>
          <w:tcPr>
            <w:tcW w:w="560" w:type="dxa"/>
            <w:vAlign w:val="center"/>
          </w:tcPr>
          <w:p w14:paraId="5C755001" w14:textId="77777777" w:rsidR="00D839AB" w:rsidRPr="00F9491D" w:rsidRDefault="00D839AB"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4289" w:type="dxa"/>
            <w:vAlign w:val="center"/>
          </w:tcPr>
          <w:p w14:paraId="1B8B20D7"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Аптечка первой скорой помощи работникам</w:t>
            </w:r>
          </w:p>
        </w:tc>
        <w:tc>
          <w:tcPr>
            <w:tcW w:w="1417" w:type="dxa"/>
            <w:vAlign w:val="center"/>
          </w:tcPr>
          <w:p w14:paraId="43778FDA"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1560" w:type="dxa"/>
            <w:vAlign w:val="center"/>
          </w:tcPr>
          <w:p w14:paraId="5CD67D6E" w14:textId="77777777" w:rsidR="00D839AB" w:rsidRPr="00F9491D" w:rsidRDefault="00D839AB"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701" w:type="dxa"/>
            <w:vAlign w:val="center"/>
          </w:tcPr>
          <w:p w14:paraId="2B96B9A2" w14:textId="399EB8F5" w:rsidR="00D839AB" w:rsidRPr="00F9491D" w:rsidRDefault="00544882" w:rsidP="00544882">
            <w:pPr>
              <w:tabs>
                <w:tab w:val="left" w:pos="993"/>
                <w:tab w:val="left" w:pos="5625"/>
                <w:tab w:val="right" w:pos="9355"/>
              </w:tabs>
              <w:ind w:left="360"/>
              <w:jc w:val="center"/>
              <w:rPr>
                <w:rFonts w:ascii="Times New Roman" w:hAnsi="Times New Roman" w:cs="Times New Roman"/>
                <w:sz w:val="24"/>
                <w:szCs w:val="24"/>
              </w:rPr>
            </w:pPr>
            <w:r w:rsidRPr="00F9491D">
              <w:rPr>
                <w:rFonts w:ascii="Times New Roman" w:hAnsi="Times New Roman" w:cs="Times New Roman"/>
                <w:sz w:val="24"/>
                <w:szCs w:val="24"/>
              </w:rPr>
              <w:t>2 </w:t>
            </w:r>
            <w:r w:rsidR="00D839AB" w:rsidRPr="00F9491D">
              <w:rPr>
                <w:rFonts w:ascii="Times New Roman" w:hAnsi="Times New Roman" w:cs="Times New Roman"/>
                <w:sz w:val="24"/>
                <w:szCs w:val="24"/>
              </w:rPr>
              <w:t>046</w:t>
            </w:r>
            <w:r w:rsidRPr="00F9491D">
              <w:rPr>
                <w:rFonts w:ascii="Times New Roman" w:hAnsi="Times New Roman" w:cs="Times New Roman"/>
                <w:sz w:val="24"/>
                <w:szCs w:val="24"/>
              </w:rPr>
              <w:t>,</w:t>
            </w:r>
            <w:r w:rsidR="00D839AB" w:rsidRPr="00F9491D">
              <w:rPr>
                <w:rFonts w:ascii="Times New Roman" w:hAnsi="Times New Roman" w:cs="Times New Roman"/>
                <w:sz w:val="24"/>
                <w:szCs w:val="24"/>
              </w:rPr>
              <w:t>72</w:t>
            </w:r>
          </w:p>
        </w:tc>
      </w:tr>
    </w:tbl>
    <w:p w14:paraId="0BF082AE" w14:textId="77777777" w:rsidR="0022373E" w:rsidRPr="00F9491D" w:rsidRDefault="0022373E" w:rsidP="00D839AB">
      <w:pPr>
        <w:spacing w:after="0" w:line="240" w:lineRule="auto"/>
        <w:jc w:val="both"/>
        <w:rPr>
          <w:rFonts w:ascii="Times New Roman" w:hAnsi="Times New Roman" w:cs="Times New Roman"/>
          <w:sz w:val="24"/>
          <w:szCs w:val="24"/>
        </w:rPr>
      </w:pPr>
    </w:p>
    <w:p w14:paraId="24D1FC31" w14:textId="057A9E84"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относящиеся к затратам на приобретение основных средств для монтажа охранной сигнализации.</w:t>
      </w:r>
    </w:p>
    <w:p w14:paraId="26C4B95F"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446"/>
        <w:gridCol w:w="1417"/>
        <w:gridCol w:w="2410"/>
        <w:gridCol w:w="2693"/>
      </w:tblGrid>
      <w:tr w:rsidR="0022373E" w:rsidRPr="00F9491D" w14:paraId="1DB40476" w14:textId="77777777" w:rsidTr="008D5888">
        <w:tc>
          <w:tcPr>
            <w:tcW w:w="560" w:type="dxa"/>
          </w:tcPr>
          <w:p w14:paraId="6408359F"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6" w:type="dxa"/>
          </w:tcPr>
          <w:p w14:paraId="29FDF2E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7" w:type="dxa"/>
          </w:tcPr>
          <w:p w14:paraId="0E5B3440"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410" w:type="dxa"/>
          </w:tcPr>
          <w:p w14:paraId="5BF0298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единиц измерения</w:t>
            </w:r>
          </w:p>
        </w:tc>
        <w:tc>
          <w:tcPr>
            <w:tcW w:w="2693" w:type="dxa"/>
          </w:tcPr>
          <w:p w14:paraId="2777102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1B25275A" w14:textId="77777777" w:rsidTr="00544882">
        <w:trPr>
          <w:trHeight w:val="179"/>
        </w:trPr>
        <w:tc>
          <w:tcPr>
            <w:tcW w:w="560" w:type="dxa"/>
          </w:tcPr>
          <w:p w14:paraId="1E1BD73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tcPr>
          <w:p w14:paraId="2D1D3E1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7" w:type="dxa"/>
          </w:tcPr>
          <w:p w14:paraId="55E3C6A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10" w:type="dxa"/>
          </w:tcPr>
          <w:p w14:paraId="1E48EDC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693" w:type="dxa"/>
          </w:tcPr>
          <w:p w14:paraId="6ED5CCF8"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37FBCC19" w14:textId="77777777" w:rsidTr="00544882">
        <w:tc>
          <w:tcPr>
            <w:tcW w:w="560" w:type="dxa"/>
            <w:vAlign w:val="center"/>
          </w:tcPr>
          <w:p w14:paraId="7B6378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vAlign w:val="center"/>
          </w:tcPr>
          <w:p w14:paraId="321FC57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Устройство оконечное объектовое </w:t>
            </w:r>
          </w:p>
        </w:tc>
        <w:tc>
          <w:tcPr>
            <w:tcW w:w="1417" w:type="dxa"/>
            <w:vAlign w:val="center"/>
          </w:tcPr>
          <w:p w14:paraId="07E66B4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410" w:type="dxa"/>
            <w:vAlign w:val="center"/>
          </w:tcPr>
          <w:p w14:paraId="2DAE337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693" w:type="dxa"/>
            <w:vAlign w:val="center"/>
          </w:tcPr>
          <w:p w14:paraId="0EFA6B8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22 425,00</w:t>
            </w:r>
          </w:p>
        </w:tc>
      </w:tr>
      <w:tr w:rsidR="0022373E" w:rsidRPr="00F9491D" w14:paraId="483B5131" w14:textId="77777777" w:rsidTr="00544882">
        <w:tc>
          <w:tcPr>
            <w:tcW w:w="560" w:type="dxa"/>
            <w:vAlign w:val="center"/>
          </w:tcPr>
          <w:p w14:paraId="51D19B7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46" w:type="dxa"/>
            <w:vAlign w:val="center"/>
          </w:tcPr>
          <w:p w14:paraId="71453F6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Устройство взятия-снятия</w:t>
            </w:r>
          </w:p>
        </w:tc>
        <w:tc>
          <w:tcPr>
            <w:tcW w:w="1417" w:type="dxa"/>
            <w:vAlign w:val="center"/>
          </w:tcPr>
          <w:p w14:paraId="089D33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410" w:type="dxa"/>
            <w:vAlign w:val="center"/>
          </w:tcPr>
          <w:p w14:paraId="11C79F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693" w:type="dxa"/>
            <w:vAlign w:val="center"/>
          </w:tcPr>
          <w:p w14:paraId="3238CDC8" w14:textId="1795C85B" w:rsidR="0022373E" w:rsidRPr="00F9491D" w:rsidRDefault="004C2E8E" w:rsidP="004C2E8E">
            <w:pPr>
              <w:tabs>
                <w:tab w:val="left" w:pos="993"/>
                <w:tab w:val="left" w:pos="5625"/>
                <w:tab w:val="right" w:pos="9355"/>
              </w:tabs>
              <w:ind w:left="720"/>
              <w:rPr>
                <w:rFonts w:ascii="Times New Roman" w:hAnsi="Times New Roman" w:cs="Times New Roman"/>
                <w:sz w:val="24"/>
                <w:szCs w:val="24"/>
              </w:rPr>
            </w:pPr>
            <w:r w:rsidRPr="00F9491D">
              <w:rPr>
                <w:rFonts w:ascii="Times New Roman" w:hAnsi="Times New Roman" w:cs="Times New Roman"/>
                <w:sz w:val="24"/>
                <w:szCs w:val="24"/>
              </w:rPr>
              <w:t>5 </w:t>
            </w:r>
            <w:r w:rsidR="0022373E" w:rsidRPr="00F9491D">
              <w:rPr>
                <w:rFonts w:ascii="Times New Roman" w:hAnsi="Times New Roman" w:cs="Times New Roman"/>
                <w:sz w:val="24"/>
                <w:szCs w:val="24"/>
              </w:rPr>
              <w:t>420</w:t>
            </w:r>
            <w:r w:rsidRPr="00F9491D">
              <w:rPr>
                <w:rFonts w:ascii="Times New Roman" w:hAnsi="Times New Roman" w:cs="Times New Roman"/>
                <w:sz w:val="24"/>
                <w:szCs w:val="24"/>
              </w:rPr>
              <w:t>,</w:t>
            </w:r>
            <w:r w:rsidR="0022373E" w:rsidRPr="00F9491D">
              <w:rPr>
                <w:rFonts w:ascii="Times New Roman" w:hAnsi="Times New Roman" w:cs="Times New Roman"/>
                <w:sz w:val="24"/>
                <w:szCs w:val="24"/>
              </w:rPr>
              <w:t>00</w:t>
            </w:r>
          </w:p>
        </w:tc>
      </w:tr>
    </w:tbl>
    <w:p w14:paraId="26A68EFB" w14:textId="77777777" w:rsidR="0022373E" w:rsidRPr="00F9491D" w:rsidRDefault="0022373E" w:rsidP="00D839AB">
      <w:pPr>
        <w:spacing w:after="0" w:line="240" w:lineRule="auto"/>
        <w:jc w:val="both"/>
        <w:rPr>
          <w:rFonts w:ascii="Times New Roman" w:hAnsi="Times New Roman" w:cs="Times New Roman"/>
          <w:sz w:val="24"/>
          <w:szCs w:val="24"/>
        </w:rPr>
      </w:pPr>
    </w:p>
    <w:p w14:paraId="5EC80647" w14:textId="0CCD3974" w:rsidR="0022373E" w:rsidRPr="00F9491D" w:rsidRDefault="0022373E" w:rsidP="00544882">
      <w:pPr>
        <w:pStyle w:val="a4"/>
        <w:numPr>
          <w:ilvl w:val="1"/>
          <w:numId w:val="13"/>
        </w:numPr>
        <w:ind w:left="0" w:firstLine="709"/>
        <w:jc w:val="both"/>
        <w:rPr>
          <w:sz w:val="24"/>
          <w:szCs w:val="24"/>
        </w:rPr>
      </w:pPr>
      <w:r w:rsidRPr="00F9491D">
        <w:rPr>
          <w:sz w:val="24"/>
          <w:szCs w:val="24"/>
        </w:rPr>
        <w:t>Нормативы обеспечения функций Министерства, применяемых при расчете нормативных затрат, относящиеся к иным затратам на приобретение материальных запасов для монтажа охранной</w:t>
      </w:r>
      <w:r w:rsidR="006B44E6" w:rsidRPr="00F9491D">
        <w:rPr>
          <w:sz w:val="24"/>
          <w:szCs w:val="24"/>
        </w:rPr>
        <w:t>, пожарной</w:t>
      </w:r>
      <w:r w:rsidRPr="00F9491D">
        <w:rPr>
          <w:sz w:val="24"/>
          <w:szCs w:val="24"/>
        </w:rPr>
        <w:t xml:space="preserve"> сигнализации</w:t>
      </w:r>
      <w:r w:rsidR="006B44E6" w:rsidRPr="00F9491D">
        <w:rPr>
          <w:sz w:val="24"/>
          <w:szCs w:val="24"/>
        </w:rPr>
        <w:t>, системы контроля управления доступа</w:t>
      </w:r>
      <w:r w:rsidRPr="00F9491D">
        <w:rPr>
          <w:sz w:val="24"/>
          <w:szCs w:val="24"/>
        </w:rPr>
        <w:t>.</w:t>
      </w:r>
    </w:p>
    <w:p w14:paraId="3AA5BC7E"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2446"/>
        <w:gridCol w:w="1843"/>
        <w:gridCol w:w="2835"/>
        <w:gridCol w:w="1842"/>
      </w:tblGrid>
      <w:tr w:rsidR="0022373E" w:rsidRPr="00F9491D" w14:paraId="304C4A67" w14:textId="77777777" w:rsidTr="00F9491D">
        <w:tc>
          <w:tcPr>
            <w:tcW w:w="560" w:type="dxa"/>
          </w:tcPr>
          <w:p w14:paraId="033CFA6E"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2446" w:type="dxa"/>
          </w:tcPr>
          <w:p w14:paraId="555FFA78"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843" w:type="dxa"/>
          </w:tcPr>
          <w:p w14:paraId="5E18A363"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2835" w:type="dxa"/>
          </w:tcPr>
          <w:p w14:paraId="7240FCFB"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единиц измерения</w:t>
            </w:r>
          </w:p>
        </w:tc>
        <w:tc>
          <w:tcPr>
            <w:tcW w:w="1842" w:type="dxa"/>
          </w:tcPr>
          <w:p w14:paraId="4236183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601740B9" w14:textId="77777777" w:rsidTr="00F9491D">
        <w:trPr>
          <w:trHeight w:val="179"/>
        </w:trPr>
        <w:tc>
          <w:tcPr>
            <w:tcW w:w="560" w:type="dxa"/>
          </w:tcPr>
          <w:p w14:paraId="79CF296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tcPr>
          <w:p w14:paraId="1B7377E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3" w:type="dxa"/>
          </w:tcPr>
          <w:p w14:paraId="37CAE68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835" w:type="dxa"/>
          </w:tcPr>
          <w:p w14:paraId="7DF9AEB0"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2" w:type="dxa"/>
          </w:tcPr>
          <w:p w14:paraId="6EAF8F3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441E18FA" w14:textId="77777777" w:rsidTr="00F9491D">
        <w:tc>
          <w:tcPr>
            <w:tcW w:w="560" w:type="dxa"/>
            <w:vAlign w:val="center"/>
          </w:tcPr>
          <w:p w14:paraId="771AD52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446" w:type="dxa"/>
            <w:vAlign w:val="center"/>
          </w:tcPr>
          <w:p w14:paraId="5B6FC16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Резервированный блок питания без АКБ, большой корпус 12В/2А</w:t>
            </w:r>
          </w:p>
        </w:tc>
        <w:tc>
          <w:tcPr>
            <w:tcW w:w="1843" w:type="dxa"/>
            <w:vAlign w:val="center"/>
          </w:tcPr>
          <w:p w14:paraId="695BB26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DD7404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45C8D19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6 060,00</w:t>
            </w:r>
          </w:p>
        </w:tc>
      </w:tr>
      <w:tr w:rsidR="0022373E" w:rsidRPr="00F9491D" w14:paraId="783795F1" w14:textId="77777777" w:rsidTr="00F9491D">
        <w:tc>
          <w:tcPr>
            <w:tcW w:w="560" w:type="dxa"/>
            <w:vAlign w:val="center"/>
          </w:tcPr>
          <w:p w14:paraId="51B0F75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2446" w:type="dxa"/>
            <w:vAlign w:val="center"/>
          </w:tcPr>
          <w:p w14:paraId="0D0E0AF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ББП-30 Источник бесперебойного питания (7Ач)</w:t>
            </w:r>
          </w:p>
        </w:tc>
        <w:tc>
          <w:tcPr>
            <w:tcW w:w="1843" w:type="dxa"/>
            <w:vAlign w:val="center"/>
          </w:tcPr>
          <w:p w14:paraId="6EC691D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52D5101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52D6098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1 480,00</w:t>
            </w:r>
          </w:p>
        </w:tc>
      </w:tr>
      <w:tr w:rsidR="0022373E" w:rsidRPr="00F9491D" w14:paraId="426F72C8" w14:textId="77777777" w:rsidTr="00F9491D">
        <w:tc>
          <w:tcPr>
            <w:tcW w:w="560" w:type="dxa"/>
            <w:vAlign w:val="center"/>
          </w:tcPr>
          <w:p w14:paraId="078036F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2446" w:type="dxa"/>
            <w:vAlign w:val="center"/>
          </w:tcPr>
          <w:p w14:paraId="5CC9514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Клеммник</w:t>
            </w:r>
          </w:p>
        </w:tc>
        <w:tc>
          <w:tcPr>
            <w:tcW w:w="1843" w:type="dxa"/>
            <w:vAlign w:val="center"/>
          </w:tcPr>
          <w:p w14:paraId="32412AA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090E122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7BDC031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100,00</w:t>
            </w:r>
          </w:p>
        </w:tc>
      </w:tr>
      <w:tr w:rsidR="0022373E" w:rsidRPr="00F9491D" w14:paraId="5388BB29" w14:textId="77777777" w:rsidTr="00F9491D">
        <w:tc>
          <w:tcPr>
            <w:tcW w:w="560" w:type="dxa"/>
            <w:vAlign w:val="center"/>
          </w:tcPr>
          <w:p w14:paraId="48932C0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446" w:type="dxa"/>
            <w:vAlign w:val="center"/>
          </w:tcPr>
          <w:p w14:paraId="510C424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Аккумулятор</w:t>
            </w:r>
          </w:p>
        </w:tc>
        <w:tc>
          <w:tcPr>
            <w:tcW w:w="1843" w:type="dxa"/>
            <w:vAlign w:val="center"/>
          </w:tcPr>
          <w:p w14:paraId="5E56CFA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4368B57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2306B63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1 680,00</w:t>
            </w:r>
          </w:p>
        </w:tc>
      </w:tr>
      <w:tr w:rsidR="0022373E" w:rsidRPr="00F9491D" w14:paraId="125D2CFC" w14:textId="77777777" w:rsidTr="00F9491D">
        <w:tc>
          <w:tcPr>
            <w:tcW w:w="560" w:type="dxa"/>
            <w:vAlign w:val="center"/>
          </w:tcPr>
          <w:p w14:paraId="3F80FEAB"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2446" w:type="dxa"/>
            <w:vAlign w:val="center"/>
          </w:tcPr>
          <w:p w14:paraId="52B6B9B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Расширитель шлейфов сигнализации</w:t>
            </w:r>
          </w:p>
        </w:tc>
        <w:tc>
          <w:tcPr>
            <w:tcW w:w="1843" w:type="dxa"/>
            <w:vAlign w:val="center"/>
          </w:tcPr>
          <w:p w14:paraId="47007CC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8BF8E1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67BB2A9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4 215,00</w:t>
            </w:r>
          </w:p>
        </w:tc>
      </w:tr>
      <w:tr w:rsidR="0022373E" w:rsidRPr="00F9491D" w14:paraId="5B4D6D61" w14:textId="77777777" w:rsidTr="00F9491D">
        <w:tc>
          <w:tcPr>
            <w:tcW w:w="560" w:type="dxa"/>
            <w:vAlign w:val="center"/>
          </w:tcPr>
          <w:p w14:paraId="1B938263"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2446" w:type="dxa"/>
            <w:vAlign w:val="center"/>
          </w:tcPr>
          <w:p w14:paraId="04FDC45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Расширитель реле</w:t>
            </w:r>
          </w:p>
        </w:tc>
        <w:tc>
          <w:tcPr>
            <w:tcW w:w="1843" w:type="dxa"/>
            <w:vAlign w:val="center"/>
          </w:tcPr>
          <w:p w14:paraId="1662162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4BF9644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3989173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4 215,00</w:t>
            </w:r>
          </w:p>
        </w:tc>
      </w:tr>
      <w:tr w:rsidR="0022373E" w:rsidRPr="00F9491D" w14:paraId="71BCE368" w14:textId="77777777" w:rsidTr="00F9491D">
        <w:tc>
          <w:tcPr>
            <w:tcW w:w="560" w:type="dxa"/>
            <w:vAlign w:val="center"/>
          </w:tcPr>
          <w:p w14:paraId="446A037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7</w:t>
            </w:r>
          </w:p>
        </w:tc>
        <w:tc>
          <w:tcPr>
            <w:tcW w:w="2446" w:type="dxa"/>
            <w:vAlign w:val="center"/>
          </w:tcPr>
          <w:p w14:paraId="3214F02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lang w:val="en-US"/>
              </w:rPr>
            </w:pPr>
            <w:r w:rsidRPr="00F9491D">
              <w:rPr>
                <w:rFonts w:ascii="Times New Roman" w:hAnsi="Times New Roman" w:cs="Times New Roman"/>
                <w:sz w:val="24"/>
                <w:szCs w:val="24"/>
              </w:rPr>
              <w:t>Антенна</w:t>
            </w:r>
            <w:r w:rsidRPr="00F9491D">
              <w:rPr>
                <w:rFonts w:ascii="Times New Roman" w:hAnsi="Times New Roman" w:cs="Times New Roman"/>
                <w:sz w:val="24"/>
                <w:szCs w:val="24"/>
                <w:lang w:val="en-US"/>
              </w:rPr>
              <w:t xml:space="preserve"> </w:t>
            </w:r>
            <w:r w:rsidRPr="00F9491D">
              <w:rPr>
                <w:rFonts w:ascii="Times New Roman" w:hAnsi="Times New Roman" w:cs="Times New Roman"/>
                <w:sz w:val="24"/>
                <w:szCs w:val="24"/>
              </w:rPr>
              <w:t>сотовой</w:t>
            </w:r>
            <w:r w:rsidRPr="00F9491D">
              <w:rPr>
                <w:rFonts w:ascii="Times New Roman" w:hAnsi="Times New Roman" w:cs="Times New Roman"/>
                <w:sz w:val="24"/>
                <w:szCs w:val="24"/>
                <w:lang w:val="en-US"/>
              </w:rPr>
              <w:t xml:space="preserve"> </w:t>
            </w:r>
            <w:r w:rsidRPr="00F9491D">
              <w:rPr>
                <w:rFonts w:ascii="Times New Roman" w:hAnsi="Times New Roman" w:cs="Times New Roman"/>
                <w:sz w:val="24"/>
                <w:szCs w:val="24"/>
              </w:rPr>
              <w:t>связи</w:t>
            </w:r>
          </w:p>
        </w:tc>
        <w:tc>
          <w:tcPr>
            <w:tcW w:w="1843" w:type="dxa"/>
            <w:vAlign w:val="center"/>
          </w:tcPr>
          <w:p w14:paraId="684D2FC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42DCC1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1BFA708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350,00</w:t>
            </w:r>
          </w:p>
        </w:tc>
      </w:tr>
      <w:tr w:rsidR="0022373E" w:rsidRPr="00F9491D" w14:paraId="4F0F2FE6" w14:textId="77777777" w:rsidTr="00F9491D">
        <w:tc>
          <w:tcPr>
            <w:tcW w:w="560" w:type="dxa"/>
            <w:vAlign w:val="center"/>
          </w:tcPr>
          <w:p w14:paraId="766CF53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8</w:t>
            </w:r>
          </w:p>
        </w:tc>
        <w:tc>
          <w:tcPr>
            <w:tcW w:w="2446" w:type="dxa"/>
            <w:vAlign w:val="center"/>
          </w:tcPr>
          <w:p w14:paraId="4D08BA5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Извещатель охранный</w:t>
            </w:r>
          </w:p>
        </w:tc>
        <w:tc>
          <w:tcPr>
            <w:tcW w:w="1843" w:type="dxa"/>
            <w:vAlign w:val="center"/>
          </w:tcPr>
          <w:p w14:paraId="62E26B3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2337BFE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1842" w:type="dxa"/>
            <w:vAlign w:val="center"/>
          </w:tcPr>
          <w:p w14:paraId="2CC9A6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1 070,00</w:t>
            </w:r>
          </w:p>
        </w:tc>
      </w:tr>
      <w:tr w:rsidR="0022373E" w:rsidRPr="00F9491D" w14:paraId="478234B0" w14:textId="77777777" w:rsidTr="00F9491D">
        <w:tc>
          <w:tcPr>
            <w:tcW w:w="560" w:type="dxa"/>
            <w:vAlign w:val="center"/>
          </w:tcPr>
          <w:p w14:paraId="14AD791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9</w:t>
            </w:r>
          </w:p>
        </w:tc>
        <w:tc>
          <w:tcPr>
            <w:tcW w:w="2446" w:type="dxa"/>
            <w:vAlign w:val="center"/>
          </w:tcPr>
          <w:p w14:paraId="5E0AA4A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Извещатель охранный звуковой поверхностный</w:t>
            </w:r>
          </w:p>
        </w:tc>
        <w:tc>
          <w:tcPr>
            <w:tcW w:w="1843" w:type="dxa"/>
            <w:vAlign w:val="center"/>
          </w:tcPr>
          <w:p w14:paraId="595C1AF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3D84918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21D01A0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1 100,00</w:t>
            </w:r>
          </w:p>
        </w:tc>
      </w:tr>
      <w:tr w:rsidR="0022373E" w:rsidRPr="00F9491D" w14:paraId="2FD23097" w14:textId="77777777" w:rsidTr="00F9491D">
        <w:tc>
          <w:tcPr>
            <w:tcW w:w="560" w:type="dxa"/>
            <w:vAlign w:val="center"/>
          </w:tcPr>
          <w:p w14:paraId="692C10B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10</w:t>
            </w:r>
          </w:p>
        </w:tc>
        <w:tc>
          <w:tcPr>
            <w:tcW w:w="2446" w:type="dxa"/>
            <w:vAlign w:val="center"/>
          </w:tcPr>
          <w:p w14:paraId="5A8B037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Извещатель охранный</w:t>
            </w:r>
          </w:p>
        </w:tc>
        <w:tc>
          <w:tcPr>
            <w:tcW w:w="1843" w:type="dxa"/>
            <w:vAlign w:val="center"/>
          </w:tcPr>
          <w:p w14:paraId="2210E02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C73C53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1842" w:type="dxa"/>
            <w:vAlign w:val="center"/>
          </w:tcPr>
          <w:p w14:paraId="00614CF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90,00</w:t>
            </w:r>
          </w:p>
        </w:tc>
      </w:tr>
      <w:tr w:rsidR="0022373E" w:rsidRPr="00F9491D" w14:paraId="0AAFF7EA" w14:textId="77777777" w:rsidTr="00F9491D">
        <w:tc>
          <w:tcPr>
            <w:tcW w:w="560" w:type="dxa"/>
            <w:vAlign w:val="center"/>
          </w:tcPr>
          <w:p w14:paraId="2D9EE5A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11</w:t>
            </w:r>
          </w:p>
        </w:tc>
        <w:tc>
          <w:tcPr>
            <w:tcW w:w="2446" w:type="dxa"/>
            <w:vAlign w:val="center"/>
          </w:tcPr>
          <w:p w14:paraId="43DDF76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Извещатель охранный</w:t>
            </w:r>
          </w:p>
        </w:tc>
        <w:tc>
          <w:tcPr>
            <w:tcW w:w="1843" w:type="dxa"/>
            <w:vAlign w:val="center"/>
          </w:tcPr>
          <w:p w14:paraId="35686D2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022F4E8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2" w:type="dxa"/>
            <w:vAlign w:val="center"/>
          </w:tcPr>
          <w:p w14:paraId="6BE3513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255,00</w:t>
            </w:r>
          </w:p>
        </w:tc>
      </w:tr>
      <w:tr w:rsidR="0022373E" w:rsidRPr="00F9491D" w14:paraId="7B1ECA46" w14:textId="77777777" w:rsidTr="00F9491D">
        <w:tc>
          <w:tcPr>
            <w:tcW w:w="560" w:type="dxa"/>
            <w:vAlign w:val="center"/>
          </w:tcPr>
          <w:p w14:paraId="1BC68E5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12</w:t>
            </w:r>
          </w:p>
        </w:tc>
        <w:tc>
          <w:tcPr>
            <w:tcW w:w="2446" w:type="dxa"/>
            <w:vAlign w:val="center"/>
          </w:tcPr>
          <w:p w14:paraId="2B4EB01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Радиоприемное устройство</w:t>
            </w:r>
          </w:p>
        </w:tc>
        <w:tc>
          <w:tcPr>
            <w:tcW w:w="1843" w:type="dxa"/>
            <w:vAlign w:val="center"/>
          </w:tcPr>
          <w:p w14:paraId="04C7179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64E0A12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1893D9F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3 510,00</w:t>
            </w:r>
          </w:p>
        </w:tc>
      </w:tr>
      <w:tr w:rsidR="0022373E" w:rsidRPr="00F9491D" w14:paraId="3CE0F076" w14:textId="77777777" w:rsidTr="00F9491D">
        <w:tc>
          <w:tcPr>
            <w:tcW w:w="560" w:type="dxa"/>
            <w:vAlign w:val="center"/>
          </w:tcPr>
          <w:p w14:paraId="6742D9E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13</w:t>
            </w:r>
          </w:p>
        </w:tc>
        <w:tc>
          <w:tcPr>
            <w:tcW w:w="2446" w:type="dxa"/>
            <w:vAlign w:val="center"/>
          </w:tcPr>
          <w:p w14:paraId="0AAFA56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Извещатель охранный ручной точечный, тревожная кнопка</w:t>
            </w:r>
          </w:p>
        </w:tc>
        <w:tc>
          <w:tcPr>
            <w:tcW w:w="1843" w:type="dxa"/>
            <w:vAlign w:val="center"/>
          </w:tcPr>
          <w:p w14:paraId="0F6A2D4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756C43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56B3701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460,00</w:t>
            </w:r>
          </w:p>
        </w:tc>
      </w:tr>
      <w:tr w:rsidR="0022373E" w:rsidRPr="00F9491D" w14:paraId="54D440A8" w14:textId="77777777" w:rsidTr="00F9491D">
        <w:tc>
          <w:tcPr>
            <w:tcW w:w="560" w:type="dxa"/>
            <w:vAlign w:val="center"/>
          </w:tcPr>
          <w:p w14:paraId="1C75B63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14</w:t>
            </w:r>
          </w:p>
        </w:tc>
        <w:tc>
          <w:tcPr>
            <w:tcW w:w="2446" w:type="dxa"/>
            <w:vAlign w:val="center"/>
          </w:tcPr>
          <w:p w14:paraId="6ADCEDB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Кабель КСПВ 8*0,5 с медными жилами</w:t>
            </w:r>
          </w:p>
        </w:tc>
        <w:tc>
          <w:tcPr>
            <w:tcW w:w="1843" w:type="dxa"/>
            <w:vAlign w:val="center"/>
          </w:tcPr>
          <w:p w14:paraId="38978D9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291FE87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230</w:t>
            </w:r>
          </w:p>
        </w:tc>
        <w:tc>
          <w:tcPr>
            <w:tcW w:w="1842" w:type="dxa"/>
            <w:vAlign w:val="center"/>
          </w:tcPr>
          <w:p w14:paraId="48252A4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39,00</w:t>
            </w:r>
          </w:p>
        </w:tc>
      </w:tr>
      <w:tr w:rsidR="0022373E" w:rsidRPr="00F9491D" w14:paraId="143F393F" w14:textId="77777777" w:rsidTr="00F9491D">
        <w:tc>
          <w:tcPr>
            <w:tcW w:w="560" w:type="dxa"/>
            <w:vAlign w:val="center"/>
          </w:tcPr>
          <w:p w14:paraId="6DC15CD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15</w:t>
            </w:r>
          </w:p>
        </w:tc>
        <w:tc>
          <w:tcPr>
            <w:tcW w:w="2446" w:type="dxa"/>
            <w:vAlign w:val="center"/>
          </w:tcPr>
          <w:p w14:paraId="2E12E4C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Кабель силовой ВВГ-Пнг(А)-LS 3*1.5ок 0,66кВ(N.PE)</w:t>
            </w:r>
          </w:p>
        </w:tc>
        <w:tc>
          <w:tcPr>
            <w:tcW w:w="1843" w:type="dxa"/>
            <w:vAlign w:val="center"/>
          </w:tcPr>
          <w:p w14:paraId="25E0070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1E79813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1842" w:type="dxa"/>
            <w:vAlign w:val="center"/>
          </w:tcPr>
          <w:p w14:paraId="365FCCC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92,00</w:t>
            </w:r>
          </w:p>
        </w:tc>
      </w:tr>
      <w:tr w:rsidR="0022373E" w:rsidRPr="00F9491D" w14:paraId="2EBFCD05" w14:textId="77777777" w:rsidTr="00F9491D">
        <w:tc>
          <w:tcPr>
            <w:tcW w:w="560" w:type="dxa"/>
            <w:vAlign w:val="center"/>
          </w:tcPr>
          <w:p w14:paraId="5883E8A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16</w:t>
            </w:r>
          </w:p>
        </w:tc>
        <w:tc>
          <w:tcPr>
            <w:tcW w:w="2446" w:type="dxa"/>
            <w:vAlign w:val="center"/>
          </w:tcPr>
          <w:p w14:paraId="5780FC1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Кабель витая пара U/UT P cat.5e 4 пары</w:t>
            </w:r>
          </w:p>
        </w:tc>
        <w:tc>
          <w:tcPr>
            <w:tcW w:w="1843" w:type="dxa"/>
            <w:vAlign w:val="center"/>
          </w:tcPr>
          <w:p w14:paraId="0A5341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37080BC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90</w:t>
            </w:r>
          </w:p>
        </w:tc>
        <w:tc>
          <w:tcPr>
            <w:tcW w:w="1842" w:type="dxa"/>
            <w:vAlign w:val="center"/>
          </w:tcPr>
          <w:p w14:paraId="4AB8CDE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55,00</w:t>
            </w:r>
          </w:p>
        </w:tc>
      </w:tr>
      <w:tr w:rsidR="0022373E" w:rsidRPr="00F9491D" w14:paraId="074F2185" w14:textId="77777777" w:rsidTr="00F9491D">
        <w:tc>
          <w:tcPr>
            <w:tcW w:w="560" w:type="dxa"/>
            <w:vAlign w:val="center"/>
          </w:tcPr>
          <w:p w14:paraId="0F28F1D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17</w:t>
            </w:r>
          </w:p>
        </w:tc>
        <w:tc>
          <w:tcPr>
            <w:tcW w:w="2446" w:type="dxa"/>
            <w:vAlign w:val="center"/>
          </w:tcPr>
          <w:p w14:paraId="30D2815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Коробка КС-4 Крепление крышки под винт</w:t>
            </w:r>
          </w:p>
        </w:tc>
        <w:tc>
          <w:tcPr>
            <w:tcW w:w="1843" w:type="dxa"/>
            <w:vAlign w:val="center"/>
          </w:tcPr>
          <w:p w14:paraId="16B90EA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5474A01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w:t>
            </w:r>
          </w:p>
        </w:tc>
        <w:tc>
          <w:tcPr>
            <w:tcW w:w="1842" w:type="dxa"/>
            <w:vAlign w:val="center"/>
          </w:tcPr>
          <w:p w14:paraId="192DA63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60,00</w:t>
            </w:r>
          </w:p>
        </w:tc>
      </w:tr>
      <w:tr w:rsidR="0022373E" w:rsidRPr="00F9491D" w14:paraId="6FCCD919" w14:textId="77777777" w:rsidTr="00F9491D">
        <w:tc>
          <w:tcPr>
            <w:tcW w:w="560" w:type="dxa"/>
            <w:vAlign w:val="center"/>
          </w:tcPr>
          <w:p w14:paraId="01C59701"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18</w:t>
            </w:r>
          </w:p>
        </w:tc>
        <w:tc>
          <w:tcPr>
            <w:tcW w:w="2446" w:type="dxa"/>
            <w:vAlign w:val="center"/>
          </w:tcPr>
          <w:p w14:paraId="143EB0D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Кабель-канал 20*10 двойной замок</w:t>
            </w:r>
          </w:p>
        </w:tc>
        <w:tc>
          <w:tcPr>
            <w:tcW w:w="1843" w:type="dxa"/>
            <w:vAlign w:val="center"/>
          </w:tcPr>
          <w:p w14:paraId="441414A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51686F7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w:t>
            </w:r>
          </w:p>
        </w:tc>
        <w:tc>
          <w:tcPr>
            <w:tcW w:w="1842" w:type="dxa"/>
            <w:vAlign w:val="center"/>
          </w:tcPr>
          <w:p w14:paraId="2E89995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40,00</w:t>
            </w:r>
          </w:p>
        </w:tc>
      </w:tr>
      <w:tr w:rsidR="0022373E" w:rsidRPr="00F9491D" w14:paraId="5A74927F" w14:textId="77777777" w:rsidTr="00F9491D">
        <w:tc>
          <w:tcPr>
            <w:tcW w:w="560" w:type="dxa"/>
            <w:vAlign w:val="center"/>
          </w:tcPr>
          <w:p w14:paraId="20B1984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19</w:t>
            </w:r>
          </w:p>
        </w:tc>
        <w:tc>
          <w:tcPr>
            <w:tcW w:w="2446" w:type="dxa"/>
            <w:vAlign w:val="center"/>
          </w:tcPr>
          <w:p w14:paraId="582ADF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Кабель-канал 25*16 двойной замок</w:t>
            </w:r>
          </w:p>
        </w:tc>
        <w:tc>
          <w:tcPr>
            <w:tcW w:w="1843" w:type="dxa"/>
            <w:vAlign w:val="center"/>
          </w:tcPr>
          <w:p w14:paraId="7FC6CB6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0875C3C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w:t>
            </w:r>
          </w:p>
        </w:tc>
        <w:tc>
          <w:tcPr>
            <w:tcW w:w="1842" w:type="dxa"/>
            <w:vAlign w:val="center"/>
          </w:tcPr>
          <w:p w14:paraId="28E453E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60,00</w:t>
            </w:r>
          </w:p>
        </w:tc>
      </w:tr>
      <w:tr w:rsidR="0022373E" w:rsidRPr="00F9491D" w14:paraId="0392DFA5" w14:textId="77777777" w:rsidTr="00F9491D">
        <w:tc>
          <w:tcPr>
            <w:tcW w:w="560" w:type="dxa"/>
            <w:vAlign w:val="center"/>
          </w:tcPr>
          <w:p w14:paraId="4525057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20</w:t>
            </w:r>
          </w:p>
        </w:tc>
        <w:tc>
          <w:tcPr>
            <w:tcW w:w="2446" w:type="dxa"/>
            <w:vAlign w:val="center"/>
          </w:tcPr>
          <w:p w14:paraId="384EFB8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Патч-корд 2м</w:t>
            </w:r>
          </w:p>
        </w:tc>
        <w:tc>
          <w:tcPr>
            <w:tcW w:w="1843" w:type="dxa"/>
            <w:vAlign w:val="center"/>
          </w:tcPr>
          <w:p w14:paraId="491408F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20A9AC6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2848954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105,00</w:t>
            </w:r>
          </w:p>
        </w:tc>
      </w:tr>
      <w:tr w:rsidR="0022373E" w:rsidRPr="00F9491D" w14:paraId="72ADDC5A" w14:textId="77777777" w:rsidTr="00F9491D">
        <w:tc>
          <w:tcPr>
            <w:tcW w:w="560" w:type="dxa"/>
            <w:vAlign w:val="center"/>
          </w:tcPr>
          <w:p w14:paraId="349A682D"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21</w:t>
            </w:r>
          </w:p>
        </w:tc>
        <w:tc>
          <w:tcPr>
            <w:tcW w:w="2446" w:type="dxa"/>
            <w:vAlign w:val="center"/>
          </w:tcPr>
          <w:p w14:paraId="229B58C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Разъемы Кат.5e RJ45/8P8C неэкран.</w:t>
            </w:r>
          </w:p>
        </w:tc>
        <w:tc>
          <w:tcPr>
            <w:tcW w:w="1843" w:type="dxa"/>
            <w:vAlign w:val="center"/>
          </w:tcPr>
          <w:p w14:paraId="3CA94FE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466B8F6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2768987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15,00</w:t>
            </w:r>
          </w:p>
        </w:tc>
      </w:tr>
      <w:tr w:rsidR="0022373E" w:rsidRPr="00F9491D" w14:paraId="317D8E11" w14:textId="77777777" w:rsidTr="00F9491D">
        <w:tc>
          <w:tcPr>
            <w:tcW w:w="560" w:type="dxa"/>
            <w:vAlign w:val="center"/>
          </w:tcPr>
          <w:p w14:paraId="12EB61B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22</w:t>
            </w:r>
          </w:p>
        </w:tc>
        <w:tc>
          <w:tcPr>
            <w:tcW w:w="2446" w:type="dxa"/>
            <w:vAlign w:val="center"/>
          </w:tcPr>
          <w:p w14:paraId="6B101DB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Колпачок изолирующий для коннектора RJ-45</w:t>
            </w:r>
          </w:p>
        </w:tc>
        <w:tc>
          <w:tcPr>
            <w:tcW w:w="1843" w:type="dxa"/>
            <w:vAlign w:val="center"/>
          </w:tcPr>
          <w:p w14:paraId="6450E1D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0DF44EA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707AC8FD"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5,00</w:t>
            </w:r>
          </w:p>
        </w:tc>
      </w:tr>
      <w:tr w:rsidR="0022373E" w:rsidRPr="00F9491D" w14:paraId="5EEA5762" w14:textId="77777777" w:rsidTr="00F9491D">
        <w:tc>
          <w:tcPr>
            <w:tcW w:w="560" w:type="dxa"/>
            <w:vAlign w:val="center"/>
          </w:tcPr>
          <w:p w14:paraId="38BFFB4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23</w:t>
            </w:r>
          </w:p>
        </w:tc>
        <w:tc>
          <w:tcPr>
            <w:tcW w:w="2446" w:type="dxa"/>
            <w:vAlign w:val="center"/>
          </w:tcPr>
          <w:p w14:paraId="3817386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Крепеж-Клипса для труб полистирол д20 мм (100 шт/1500шт уп/кор)</w:t>
            </w:r>
          </w:p>
        </w:tc>
        <w:tc>
          <w:tcPr>
            <w:tcW w:w="1843" w:type="dxa"/>
            <w:vAlign w:val="center"/>
          </w:tcPr>
          <w:p w14:paraId="6DDC3D1B"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352125A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110</w:t>
            </w:r>
          </w:p>
        </w:tc>
        <w:tc>
          <w:tcPr>
            <w:tcW w:w="1842" w:type="dxa"/>
            <w:vAlign w:val="center"/>
          </w:tcPr>
          <w:p w14:paraId="53AE406C"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5,00</w:t>
            </w:r>
          </w:p>
        </w:tc>
      </w:tr>
      <w:tr w:rsidR="0022373E" w:rsidRPr="00F9491D" w14:paraId="29B4627F" w14:textId="77777777" w:rsidTr="00F9491D">
        <w:tc>
          <w:tcPr>
            <w:tcW w:w="560" w:type="dxa"/>
            <w:vAlign w:val="center"/>
          </w:tcPr>
          <w:p w14:paraId="5F2736D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24</w:t>
            </w:r>
          </w:p>
        </w:tc>
        <w:tc>
          <w:tcPr>
            <w:tcW w:w="2446" w:type="dxa"/>
            <w:vAlign w:val="center"/>
          </w:tcPr>
          <w:p w14:paraId="7E70F4E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Труба гофра ПВХ с/з д20 (100м/4800м уп/пал</w:t>
            </w:r>
            <w:r w:rsidRPr="00F9491D">
              <w:rPr>
                <w:rFonts w:ascii="Times New Roman" w:hAnsi="Times New Roman" w:cs="Times New Roman"/>
                <w:strike/>
                <w:sz w:val="24"/>
                <w:szCs w:val="24"/>
              </w:rPr>
              <w:t>)</w:t>
            </w:r>
          </w:p>
        </w:tc>
        <w:tc>
          <w:tcPr>
            <w:tcW w:w="1843" w:type="dxa"/>
            <w:vAlign w:val="center"/>
          </w:tcPr>
          <w:p w14:paraId="4E7057B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Метр</w:t>
            </w:r>
          </w:p>
        </w:tc>
        <w:tc>
          <w:tcPr>
            <w:tcW w:w="2835" w:type="dxa"/>
            <w:vAlign w:val="center"/>
          </w:tcPr>
          <w:p w14:paraId="46E14BC3"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110</w:t>
            </w:r>
          </w:p>
        </w:tc>
        <w:tc>
          <w:tcPr>
            <w:tcW w:w="1842" w:type="dxa"/>
            <w:vAlign w:val="center"/>
          </w:tcPr>
          <w:p w14:paraId="4C245A9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26,00</w:t>
            </w:r>
          </w:p>
        </w:tc>
      </w:tr>
      <w:tr w:rsidR="0022373E" w:rsidRPr="00F9491D" w14:paraId="6768F487" w14:textId="77777777" w:rsidTr="00F9491D">
        <w:tc>
          <w:tcPr>
            <w:tcW w:w="560" w:type="dxa"/>
            <w:vAlign w:val="center"/>
          </w:tcPr>
          <w:p w14:paraId="08335D7C"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25</w:t>
            </w:r>
          </w:p>
        </w:tc>
        <w:tc>
          <w:tcPr>
            <w:tcW w:w="2446" w:type="dxa"/>
            <w:vAlign w:val="center"/>
          </w:tcPr>
          <w:p w14:paraId="35960C2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Оповещатель охранно-пожарный звуковой</w:t>
            </w:r>
          </w:p>
        </w:tc>
        <w:tc>
          <w:tcPr>
            <w:tcW w:w="1843" w:type="dxa"/>
            <w:vAlign w:val="center"/>
          </w:tcPr>
          <w:p w14:paraId="585C1CA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60C474F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6BC7B49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425,00</w:t>
            </w:r>
          </w:p>
        </w:tc>
      </w:tr>
      <w:tr w:rsidR="0022373E" w:rsidRPr="00F9491D" w14:paraId="3D57E743" w14:textId="77777777" w:rsidTr="00F9491D">
        <w:tc>
          <w:tcPr>
            <w:tcW w:w="560" w:type="dxa"/>
            <w:vAlign w:val="center"/>
          </w:tcPr>
          <w:p w14:paraId="4079C4D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26</w:t>
            </w:r>
          </w:p>
        </w:tc>
        <w:tc>
          <w:tcPr>
            <w:tcW w:w="2446" w:type="dxa"/>
            <w:vAlign w:val="center"/>
          </w:tcPr>
          <w:p w14:paraId="1A82731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Оповещатель световой12В (100шт/уп)</w:t>
            </w:r>
          </w:p>
        </w:tc>
        <w:tc>
          <w:tcPr>
            <w:tcW w:w="1843" w:type="dxa"/>
            <w:vAlign w:val="center"/>
          </w:tcPr>
          <w:p w14:paraId="1985BED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3AF68875"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1EDDC83F"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270,00</w:t>
            </w:r>
          </w:p>
        </w:tc>
      </w:tr>
      <w:tr w:rsidR="0022373E" w:rsidRPr="00F9491D" w14:paraId="61DC04C7" w14:textId="77777777" w:rsidTr="00F9491D">
        <w:tc>
          <w:tcPr>
            <w:tcW w:w="560" w:type="dxa"/>
            <w:vAlign w:val="center"/>
          </w:tcPr>
          <w:p w14:paraId="704FCF07"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27</w:t>
            </w:r>
          </w:p>
        </w:tc>
        <w:tc>
          <w:tcPr>
            <w:tcW w:w="2446" w:type="dxa"/>
            <w:vAlign w:val="center"/>
          </w:tcPr>
          <w:p w14:paraId="40C629A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Коммутатор неуправляемый</w:t>
            </w:r>
          </w:p>
        </w:tc>
        <w:tc>
          <w:tcPr>
            <w:tcW w:w="1843" w:type="dxa"/>
            <w:vAlign w:val="center"/>
          </w:tcPr>
          <w:p w14:paraId="0D385A37"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45E99718"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1842" w:type="dxa"/>
            <w:vAlign w:val="center"/>
          </w:tcPr>
          <w:p w14:paraId="2D56468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1 000,00</w:t>
            </w:r>
          </w:p>
        </w:tc>
      </w:tr>
      <w:tr w:rsidR="0022373E" w:rsidRPr="00F9491D" w14:paraId="52B22C5D" w14:textId="77777777" w:rsidTr="00F9491D">
        <w:tc>
          <w:tcPr>
            <w:tcW w:w="560" w:type="dxa"/>
            <w:vAlign w:val="center"/>
          </w:tcPr>
          <w:p w14:paraId="50B0236E"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lastRenderedPageBreak/>
              <w:t>28</w:t>
            </w:r>
          </w:p>
        </w:tc>
        <w:tc>
          <w:tcPr>
            <w:tcW w:w="2446" w:type="dxa"/>
            <w:vAlign w:val="center"/>
          </w:tcPr>
          <w:p w14:paraId="104C0456"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Монтажный набор №2</w:t>
            </w:r>
          </w:p>
        </w:tc>
        <w:tc>
          <w:tcPr>
            <w:tcW w:w="1843" w:type="dxa"/>
            <w:vAlign w:val="center"/>
          </w:tcPr>
          <w:p w14:paraId="4F4F14C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27DC353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45F13CB1"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800,00</w:t>
            </w:r>
          </w:p>
        </w:tc>
      </w:tr>
      <w:tr w:rsidR="006B44E6" w:rsidRPr="00F9491D" w14:paraId="3575A09D" w14:textId="77777777" w:rsidTr="00F9491D">
        <w:tc>
          <w:tcPr>
            <w:tcW w:w="560" w:type="dxa"/>
            <w:vAlign w:val="center"/>
          </w:tcPr>
          <w:p w14:paraId="25359663" w14:textId="0AEF87C7" w:rsidR="006B44E6" w:rsidRPr="00F9491D" w:rsidRDefault="006B44E6"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29</w:t>
            </w:r>
          </w:p>
        </w:tc>
        <w:tc>
          <w:tcPr>
            <w:tcW w:w="2446" w:type="dxa"/>
            <w:vAlign w:val="center"/>
          </w:tcPr>
          <w:p w14:paraId="13D711EF" w14:textId="0DB5DC5E"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Датчик дымовой</w:t>
            </w:r>
          </w:p>
        </w:tc>
        <w:tc>
          <w:tcPr>
            <w:tcW w:w="1843" w:type="dxa"/>
            <w:vAlign w:val="center"/>
          </w:tcPr>
          <w:p w14:paraId="3CD7B99E" w14:textId="14D3CAAF"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3AF8BA4A" w14:textId="1C134875"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730F8531" w14:textId="2ACF82C7"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650,00</w:t>
            </w:r>
          </w:p>
        </w:tc>
      </w:tr>
      <w:tr w:rsidR="006B44E6" w:rsidRPr="00F9491D" w14:paraId="406EE45F" w14:textId="77777777" w:rsidTr="00F9491D">
        <w:tc>
          <w:tcPr>
            <w:tcW w:w="560" w:type="dxa"/>
            <w:vAlign w:val="center"/>
          </w:tcPr>
          <w:p w14:paraId="27EDBE36" w14:textId="0D112B6F" w:rsidR="006B44E6" w:rsidRPr="00F9491D" w:rsidRDefault="006B44E6"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31</w:t>
            </w:r>
          </w:p>
        </w:tc>
        <w:tc>
          <w:tcPr>
            <w:tcW w:w="2446" w:type="dxa"/>
            <w:vAlign w:val="center"/>
          </w:tcPr>
          <w:p w14:paraId="66A6D4C3" w14:textId="75D8D0B3"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Аккумулятор</w:t>
            </w:r>
          </w:p>
        </w:tc>
        <w:tc>
          <w:tcPr>
            <w:tcW w:w="1843" w:type="dxa"/>
            <w:vAlign w:val="center"/>
          </w:tcPr>
          <w:p w14:paraId="293D310E" w14:textId="19CB5D03"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2B8FB55D" w14:textId="29BC0AD7"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842" w:type="dxa"/>
            <w:vAlign w:val="center"/>
          </w:tcPr>
          <w:p w14:paraId="432D6B01" w14:textId="2DF8B046"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3 600,00</w:t>
            </w:r>
          </w:p>
        </w:tc>
      </w:tr>
      <w:tr w:rsidR="006B44E6" w:rsidRPr="00F9491D" w14:paraId="3DABCDBF" w14:textId="77777777" w:rsidTr="00F9491D">
        <w:tc>
          <w:tcPr>
            <w:tcW w:w="560" w:type="dxa"/>
            <w:vAlign w:val="center"/>
          </w:tcPr>
          <w:p w14:paraId="3E181C2B" w14:textId="6F58DD33" w:rsidR="006B44E6" w:rsidRPr="00F9491D" w:rsidRDefault="006B44E6"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32</w:t>
            </w:r>
          </w:p>
        </w:tc>
        <w:tc>
          <w:tcPr>
            <w:tcW w:w="2446" w:type="dxa"/>
            <w:vAlign w:val="center"/>
          </w:tcPr>
          <w:p w14:paraId="3DFD7117" w14:textId="388F42EC"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Карта доступа</w:t>
            </w:r>
          </w:p>
        </w:tc>
        <w:tc>
          <w:tcPr>
            <w:tcW w:w="1843" w:type="dxa"/>
            <w:vAlign w:val="center"/>
          </w:tcPr>
          <w:p w14:paraId="3EE86688" w14:textId="6B073B3D"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Штука</w:t>
            </w:r>
          </w:p>
        </w:tc>
        <w:tc>
          <w:tcPr>
            <w:tcW w:w="2835" w:type="dxa"/>
            <w:vAlign w:val="center"/>
          </w:tcPr>
          <w:p w14:paraId="74B24DD0" w14:textId="0F787565"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100</w:t>
            </w:r>
          </w:p>
        </w:tc>
        <w:tc>
          <w:tcPr>
            <w:tcW w:w="1842" w:type="dxa"/>
            <w:vAlign w:val="center"/>
          </w:tcPr>
          <w:p w14:paraId="77601FAB" w14:textId="78CA45E2" w:rsidR="006B44E6" w:rsidRPr="00F9491D" w:rsidRDefault="006B44E6"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2</w:t>
            </w:r>
            <w:r w:rsidR="0070570E">
              <w:rPr>
                <w:rFonts w:ascii="Times New Roman" w:hAnsi="Times New Roman" w:cs="Times New Roman"/>
                <w:sz w:val="24"/>
                <w:szCs w:val="24"/>
              </w:rPr>
              <w:t>5</w:t>
            </w:r>
            <w:bookmarkStart w:id="4" w:name="_GoBack"/>
            <w:bookmarkEnd w:id="4"/>
            <w:r w:rsidRPr="00F9491D">
              <w:rPr>
                <w:rFonts w:ascii="Times New Roman" w:hAnsi="Times New Roman" w:cs="Times New Roman"/>
                <w:sz w:val="24"/>
                <w:szCs w:val="24"/>
              </w:rPr>
              <w:t>,00</w:t>
            </w:r>
          </w:p>
        </w:tc>
      </w:tr>
    </w:tbl>
    <w:p w14:paraId="185CD25D" w14:textId="77777777" w:rsidR="0022373E" w:rsidRPr="00F9491D" w:rsidRDefault="0022373E" w:rsidP="00D839AB">
      <w:pPr>
        <w:spacing w:after="0" w:line="240" w:lineRule="auto"/>
        <w:jc w:val="both"/>
        <w:rPr>
          <w:rFonts w:ascii="Times New Roman" w:hAnsi="Times New Roman" w:cs="Times New Roman"/>
          <w:sz w:val="24"/>
          <w:szCs w:val="24"/>
        </w:rPr>
      </w:pPr>
    </w:p>
    <w:p w14:paraId="3BFF06D0" w14:textId="00215C6D" w:rsidR="0022373E" w:rsidRPr="00F9491D" w:rsidRDefault="0022373E" w:rsidP="00C65B6E">
      <w:pPr>
        <w:pStyle w:val="a4"/>
        <w:numPr>
          <w:ilvl w:val="1"/>
          <w:numId w:val="13"/>
        </w:numPr>
        <w:ind w:left="0" w:firstLine="737"/>
        <w:jc w:val="both"/>
        <w:rPr>
          <w:sz w:val="24"/>
          <w:szCs w:val="24"/>
        </w:rPr>
      </w:pPr>
      <w:r w:rsidRPr="00F9491D">
        <w:rPr>
          <w:sz w:val="24"/>
          <w:szCs w:val="24"/>
        </w:rPr>
        <w:t>Нормативы обеспечения функций Министерства, применяемых при расчете нормативных затрат, относящиеся к затратам на проведение монтажных работ.</w:t>
      </w:r>
    </w:p>
    <w:p w14:paraId="41B528E9" w14:textId="77777777" w:rsidR="0022373E" w:rsidRPr="00F9491D" w:rsidRDefault="0022373E" w:rsidP="00D839AB">
      <w:pPr>
        <w:spacing w:after="0" w:line="240" w:lineRule="auto"/>
        <w:jc w:val="both"/>
        <w:rPr>
          <w:rFonts w:ascii="Times New Roman" w:hAnsi="Times New Roman" w:cs="Times New Roman"/>
          <w:sz w:val="24"/>
          <w:szCs w:val="24"/>
        </w:rPr>
      </w:pPr>
    </w:p>
    <w:tbl>
      <w:tblPr>
        <w:tblStyle w:val="a3"/>
        <w:tblW w:w="9526" w:type="dxa"/>
        <w:tblInd w:w="108" w:type="dxa"/>
        <w:tblLayout w:type="fixed"/>
        <w:tblLook w:val="04A0" w:firstRow="1" w:lastRow="0" w:firstColumn="1" w:lastColumn="0" w:noHBand="0" w:noVBand="1"/>
      </w:tblPr>
      <w:tblGrid>
        <w:gridCol w:w="560"/>
        <w:gridCol w:w="3438"/>
        <w:gridCol w:w="1418"/>
        <w:gridCol w:w="1842"/>
        <w:gridCol w:w="2268"/>
      </w:tblGrid>
      <w:tr w:rsidR="0022373E" w:rsidRPr="00F9491D" w14:paraId="4972A7AE" w14:textId="77777777" w:rsidTr="008D5888">
        <w:tc>
          <w:tcPr>
            <w:tcW w:w="560" w:type="dxa"/>
          </w:tcPr>
          <w:p w14:paraId="5DEF5A32"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 п/п</w:t>
            </w:r>
          </w:p>
        </w:tc>
        <w:tc>
          <w:tcPr>
            <w:tcW w:w="3438" w:type="dxa"/>
          </w:tcPr>
          <w:p w14:paraId="42640B0D"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Наименование</w:t>
            </w:r>
          </w:p>
        </w:tc>
        <w:tc>
          <w:tcPr>
            <w:tcW w:w="1418" w:type="dxa"/>
          </w:tcPr>
          <w:p w14:paraId="1308D83A"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Единица измерения</w:t>
            </w:r>
          </w:p>
        </w:tc>
        <w:tc>
          <w:tcPr>
            <w:tcW w:w="1842" w:type="dxa"/>
          </w:tcPr>
          <w:p w14:paraId="555BEF21"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Количество в год, не более, единиц измерения</w:t>
            </w:r>
          </w:p>
        </w:tc>
        <w:tc>
          <w:tcPr>
            <w:tcW w:w="2268" w:type="dxa"/>
          </w:tcPr>
          <w:p w14:paraId="42F19875" w14:textId="77777777" w:rsidR="0022373E" w:rsidRPr="00F9491D" w:rsidRDefault="0022373E" w:rsidP="008D5888">
            <w:pPr>
              <w:tabs>
                <w:tab w:val="left" w:pos="993"/>
                <w:tab w:val="left" w:pos="5625"/>
                <w:tab w:val="right" w:pos="9355"/>
              </w:tabs>
              <w:jc w:val="center"/>
              <w:rPr>
                <w:rFonts w:ascii="Times New Roman" w:hAnsi="Times New Roman" w:cs="Times New Roman"/>
                <w:b/>
                <w:sz w:val="24"/>
                <w:szCs w:val="24"/>
              </w:rPr>
            </w:pPr>
            <w:r w:rsidRPr="00F9491D">
              <w:rPr>
                <w:rFonts w:ascii="Times New Roman" w:hAnsi="Times New Roman" w:cs="Times New Roman"/>
                <w:b/>
                <w:sz w:val="24"/>
                <w:szCs w:val="24"/>
              </w:rPr>
              <w:t>Цена за единицу измерения, не более, рублей</w:t>
            </w:r>
          </w:p>
        </w:tc>
      </w:tr>
      <w:tr w:rsidR="0022373E" w:rsidRPr="00F9491D" w14:paraId="59941634" w14:textId="77777777" w:rsidTr="00C65B6E">
        <w:trPr>
          <w:trHeight w:val="179"/>
        </w:trPr>
        <w:tc>
          <w:tcPr>
            <w:tcW w:w="560" w:type="dxa"/>
          </w:tcPr>
          <w:p w14:paraId="4E979C9F"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tcPr>
          <w:p w14:paraId="29605482"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1418" w:type="dxa"/>
          </w:tcPr>
          <w:p w14:paraId="6F96C369"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3</w:t>
            </w:r>
          </w:p>
        </w:tc>
        <w:tc>
          <w:tcPr>
            <w:tcW w:w="1842" w:type="dxa"/>
          </w:tcPr>
          <w:p w14:paraId="05D3783A"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4</w:t>
            </w:r>
          </w:p>
        </w:tc>
        <w:tc>
          <w:tcPr>
            <w:tcW w:w="2268" w:type="dxa"/>
          </w:tcPr>
          <w:p w14:paraId="1CB7FDE6"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5</w:t>
            </w:r>
          </w:p>
        </w:tc>
      </w:tr>
      <w:tr w:rsidR="0022373E" w:rsidRPr="00F9491D" w14:paraId="75114181" w14:textId="77777777" w:rsidTr="00C65B6E">
        <w:tc>
          <w:tcPr>
            <w:tcW w:w="560" w:type="dxa"/>
            <w:vAlign w:val="center"/>
          </w:tcPr>
          <w:p w14:paraId="2124A4D4"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3438" w:type="dxa"/>
          </w:tcPr>
          <w:p w14:paraId="15D42DFD" w14:textId="297A0890"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 xml:space="preserve">Работы по монтажу системы охранно-тревожной сигнализации на объекте заказчика по адресу: 283001, Донецкая Народная Республика, г.о. Донецк, </w:t>
            </w:r>
            <w:r w:rsidR="00C65B6E" w:rsidRPr="00F9491D">
              <w:rPr>
                <w:rFonts w:ascii="Times New Roman" w:hAnsi="Times New Roman" w:cs="Times New Roman"/>
                <w:sz w:val="24"/>
                <w:szCs w:val="24"/>
              </w:rPr>
              <w:br/>
            </w:r>
            <w:r w:rsidRPr="00F9491D">
              <w:rPr>
                <w:rFonts w:ascii="Times New Roman" w:hAnsi="Times New Roman" w:cs="Times New Roman"/>
                <w:sz w:val="24"/>
                <w:szCs w:val="24"/>
              </w:rPr>
              <w:t>г. Донецк, ул. Артема, дом 74</w:t>
            </w:r>
          </w:p>
        </w:tc>
        <w:tc>
          <w:tcPr>
            <w:tcW w:w="1418" w:type="dxa"/>
            <w:vAlign w:val="center"/>
          </w:tcPr>
          <w:p w14:paraId="07F4F5A4"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842" w:type="dxa"/>
            <w:vAlign w:val="center"/>
          </w:tcPr>
          <w:p w14:paraId="5B8046E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268" w:type="dxa"/>
            <w:vAlign w:val="center"/>
          </w:tcPr>
          <w:p w14:paraId="632DF4B2"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153 285,91</w:t>
            </w:r>
          </w:p>
        </w:tc>
      </w:tr>
      <w:tr w:rsidR="0022373E" w:rsidRPr="00F9491D" w14:paraId="0E9145A2" w14:textId="77777777" w:rsidTr="00C65B6E">
        <w:tc>
          <w:tcPr>
            <w:tcW w:w="560" w:type="dxa"/>
            <w:vAlign w:val="center"/>
          </w:tcPr>
          <w:p w14:paraId="320AE0D5" w14:textId="77777777" w:rsidR="0022373E" w:rsidRPr="00F9491D" w:rsidRDefault="0022373E" w:rsidP="00D839AB">
            <w:pPr>
              <w:tabs>
                <w:tab w:val="left" w:pos="0"/>
              </w:tabs>
              <w:autoSpaceDE w:val="0"/>
              <w:autoSpaceDN w:val="0"/>
              <w:adjustRightInd w:val="0"/>
              <w:jc w:val="center"/>
              <w:rPr>
                <w:rFonts w:ascii="Times New Roman" w:hAnsi="Times New Roman" w:cs="Times New Roman"/>
                <w:sz w:val="24"/>
                <w:szCs w:val="24"/>
              </w:rPr>
            </w:pPr>
            <w:r w:rsidRPr="00F9491D">
              <w:rPr>
                <w:rFonts w:ascii="Times New Roman" w:hAnsi="Times New Roman" w:cs="Times New Roman"/>
                <w:sz w:val="24"/>
                <w:szCs w:val="24"/>
              </w:rPr>
              <w:t>2</w:t>
            </w:r>
          </w:p>
        </w:tc>
        <w:tc>
          <w:tcPr>
            <w:tcW w:w="3438" w:type="dxa"/>
          </w:tcPr>
          <w:p w14:paraId="666025AA"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Работы по установке, изготовленной из материалов и силами подрядчика, технической двери</w:t>
            </w:r>
          </w:p>
        </w:tc>
        <w:tc>
          <w:tcPr>
            <w:tcW w:w="1418" w:type="dxa"/>
            <w:vAlign w:val="center"/>
          </w:tcPr>
          <w:p w14:paraId="1191E63E"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Условная единица</w:t>
            </w:r>
          </w:p>
        </w:tc>
        <w:tc>
          <w:tcPr>
            <w:tcW w:w="1842" w:type="dxa"/>
            <w:vAlign w:val="center"/>
          </w:tcPr>
          <w:p w14:paraId="253A9930"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w:t>
            </w:r>
          </w:p>
        </w:tc>
        <w:tc>
          <w:tcPr>
            <w:tcW w:w="2268" w:type="dxa"/>
            <w:vAlign w:val="center"/>
          </w:tcPr>
          <w:p w14:paraId="541396E9" w14:textId="77777777" w:rsidR="0022373E" w:rsidRPr="00F9491D" w:rsidRDefault="0022373E" w:rsidP="00D839AB">
            <w:pPr>
              <w:tabs>
                <w:tab w:val="left" w:pos="993"/>
                <w:tab w:val="left" w:pos="5625"/>
                <w:tab w:val="right" w:pos="9355"/>
              </w:tabs>
              <w:jc w:val="center"/>
              <w:rPr>
                <w:rFonts w:ascii="Times New Roman" w:hAnsi="Times New Roman" w:cs="Times New Roman"/>
                <w:sz w:val="24"/>
                <w:szCs w:val="24"/>
              </w:rPr>
            </w:pPr>
            <w:r w:rsidRPr="00F9491D">
              <w:rPr>
                <w:rFonts w:ascii="Times New Roman" w:hAnsi="Times New Roman" w:cs="Times New Roman"/>
                <w:sz w:val="24"/>
                <w:szCs w:val="24"/>
              </w:rPr>
              <w:t>149 537,79</w:t>
            </w:r>
          </w:p>
        </w:tc>
      </w:tr>
    </w:tbl>
    <w:p w14:paraId="76291B49" w14:textId="77777777" w:rsidR="0022373E" w:rsidRPr="00F9491D" w:rsidRDefault="0022373E" w:rsidP="00D839AB">
      <w:pPr>
        <w:spacing w:after="0" w:line="240" w:lineRule="auto"/>
        <w:jc w:val="both"/>
        <w:rPr>
          <w:rFonts w:ascii="Times New Roman" w:hAnsi="Times New Roman" w:cs="Times New Roman"/>
          <w:sz w:val="24"/>
          <w:szCs w:val="24"/>
        </w:rPr>
      </w:pPr>
    </w:p>
    <w:p w14:paraId="58618DEE" w14:textId="77777777" w:rsidR="0022373E" w:rsidRPr="00F9491D" w:rsidRDefault="0022373E" w:rsidP="00D839AB">
      <w:pPr>
        <w:spacing w:after="0" w:line="240" w:lineRule="auto"/>
        <w:jc w:val="both"/>
        <w:rPr>
          <w:rFonts w:ascii="Times New Roman" w:hAnsi="Times New Roman" w:cs="Times New Roman"/>
          <w:sz w:val="24"/>
          <w:szCs w:val="24"/>
        </w:rPr>
      </w:pPr>
    </w:p>
    <w:sectPr w:rsidR="0022373E" w:rsidRPr="00F9491D" w:rsidSect="006F540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B7D00" w14:textId="77777777" w:rsidR="00C31E51" w:rsidRDefault="00C31E51" w:rsidP="006F5400">
      <w:pPr>
        <w:spacing w:after="0" w:line="240" w:lineRule="auto"/>
      </w:pPr>
      <w:r>
        <w:separator/>
      </w:r>
    </w:p>
  </w:endnote>
  <w:endnote w:type="continuationSeparator" w:id="0">
    <w:p w14:paraId="6090B5F4" w14:textId="77777777" w:rsidR="00C31E51" w:rsidRDefault="00C31E51" w:rsidP="006F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5E764" w14:textId="77777777" w:rsidR="00C31E51" w:rsidRDefault="00C31E51" w:rsidP="006F5400">
      <w:pPr>
        <w:spacing w:after="0" w:line="240" w:lineRule="auto"/>
      </w:pPr>
      <w:r>
        <w:separator/>
      </w:r>
    </w:p>
  </w:footnote>
  <w:footnote w:type="continuationSeparator" w:id="0">
    <w:p w14:paraId="2325B10D" w14:textId="77777777" w:rsidR="00C31E51" w:rsidRDefault="00C31E51" w:rsidP="006F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105619"/>
      <w:docPartObj>
        <w:docPartGallery w:val="Page Numbers (Top of Page)"/>
        <w:docPartUnique/>
      </w:docPartObj>
    </w:sdtPr>
    <w:sdtContent>
      <w:p w14:paraId="5FE9F040" w14:textId="42E2E869" w:rsidR="00AF3AD3" w:rsidRDefault="00AF3AD3" w:rsidP="006F5400">
        <w:pPr>
          <w:pStyle w:val="a7"/>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613"/>
    <w:multiLevelType w:val="hybridMultilevel"/>
    <w:tmpl w:val="37066058"/>
    <w:lvl w:ilvl="0" w:tplc="225C7014">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520D2"/>
    <w:multiLevelType w:val="multilevel"/>
    <w:tmpl w:val="96DE5132"/>
    <w:lvl w:ilvl="0">
      <w:start w:val="4"/>
      <w:numFmt w:val="decimal"/>
      <w:lvlText w:val="%1."/>
      <w:lvlJc w:val="left"/>
      <w:pPr>
        <w:ind w:left="660" w:hanging="660"/>
      </w:pPr>
      <w:rPr>
        <w:rFonts w:hint="default"/>
      </w:rPr>
    </w:lvl>
    <w:lvl w:ilvl="1">
      <w:start w:val="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20470A"/>
    <w:multiLevelType w:val="hybridMultilevel"/>
    <w:tmpl w:val="F27C0C82"/>
    <w:lvl w:ilvl="0" w:tplc="CB7E53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5F5CB8"/>
    <w:multiLevelType w:val="multilevel"/>
    <w:tmpl w:val="9184F29E"/>
    <w:lvl w:ilvl="0">
      <w:start w:val="4"/>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54090D"/>
    <w:multiLevelType w:val="hybridMultilevel"/>
    <w:tmpl w:val="A5F8CF8E"/>
    <w:lvl w:ilvl="0" w:tplc="97F8713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453B46"/>
    <w:multiLevelType w:val="hybridMultilevel"/>
    <w:tmpl w:val="9A043B42"/>
    <w:lvl w:ilvl="0" w:tplc="FAFC3E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E2359E"/>
    <w:multiLevelType w:val="hybridMultilevel"/>
    <w:tmpl w:val="A224EB00"/>
    <w:lvl w:ilvl="0" w:tplc="2BF24C8A">
      <w:start w:val="2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06CB7"/>
    <w:multiLevelType w:val="hybridMultilevel"/>
    <w:tmpl w:val="BEB6D3FC"/>
    <w:lvl w:ilvl="0" w:tplc="4464291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BE3020"/>
    <w:multiLevelType w:val="hybridMultilevel"/>
    <w:tmpl w:val="A5EE1D4E"/>
    <w:lvl w:ilvl="0" w:tplc="BB64A5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A66D66"/>
    <w:multiLevelType w:val="hybridMultilevel"/>
    <w:tmpl w:val="9F88CCDA"/>
    <w:lvl w:ilvl="0" w:tplc="26560F8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64605B"/>
    <w:multiLevelType w:val="hybridMultilevel"/>
    <w:tmpl w:val="5A8052B0"/>
    <w:lvl w:ilvl="0" w:tplc="6598DCD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4C014E"/>
    <w:multiLevelType w:val="hybridMultilevel"/>
    <w:tmpl w:val="08C81B14"/>
    <w:lvl w:ilvl="0" w:tplc="FE08441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E236BD"/>
    <w:multiLevelType w:val="hybridMultilevel"/>
    <w:tmpl w:val="6416FB48"/>
    <w:lvl w:ilvl="0" w:tplc="6D9207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D2974"/>
    <w:multiLevelType w:val="multilevel"/>
    <w:tmpl w:val="E702B8B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CB6CAA"/>
    <w:multiLevelType w:val="hybridMultilevel"/>
    <w:tmpl w:val="805023E6"/>
    <w:lvl w:ilvl="0" w:tplc="08561B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D8B14D4"/>
    <w:multiLevelType w:val="multilevel"/>
    <w:tmpl w:val="557E30F8"/>
    <w:lvl w:ilvl="0">
      <w:start w:val="4"/>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F74A66"/>
    <w:multiLevelType w:val="multilevel"/>
    <w:tmpl w:val="FB582BFE"/>
    <w:lvl w:ilvl="0">
      <w:start w:val="4"/>
      <w:numFmt w:val="decimal"/>
      <w:lvlText w:val="%1."/>
      <w:lvlJc w:val="left"/>
      <w:pPr>
        <w:ind w:left="660" w:hanging="660"/>
      </w:pPr>
      <w:rPr>
        <w:rFonts w:hint="default"/>
      </w:rPr>
    </w:lvl>
    <w:lvl w:ilvl="1">
      <w:start w:val="3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4D1FEF"/>
    <w:multiLevelType w:val="multilevel"/>
    <w:tmpl w:val="805E3BF4"/>
    <w:lvl w:ilvl="0">
      <w:start w:val="4"/>
      <w:numFmt w:val="decimal"/>
      <w:lvlText w:val="%1."/>
      <w:lvlJc w:val="left"/>
      <w:pPr>
        <w:ind w:left="660" w:hanging="660"/>
      </w:pPr>
      <w:rPr>
        <w:rFonts w:hint="default"/>
      </w:rPr>
    </w:lvl>
    <w:lvl w:ilvl="1">
      <w:start w:val="2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03576C"/>
    <w:multiLevelType w:val="multilevel"/>
    <w:tmpl w:val="37C63A10"/>
    <w:lvl w:ilvl="0">
      <w:start w:val="4"/>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3223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0C02DA"/>
    <w:multiLevelType w:val="multilevel"/>
    <w:tmpl w:val="1F3A4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24027"/>
    <w:multiLevelType w:val="hybridMultilevel"/>
    <w:tmpl w:val="9D5AEE2E"/>
    <w:lvl w:ilvl="0" w:tplc="41B4110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4F558B"/>
    <w:multiLevelType w:val="multilevel"/>
    <w:tmpl w:val="E702B8B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686A6F"/>
    <w:multiLevelType w:val="multilevel"/>
    <w:tmpl w:val="ECD09AA0"/>
    <w:lvl w:ilvl="0">
      <w:start w:val="4"/>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43024C"/>
    <w:multiLevelType w:val="hybridMultilevel"/>
    <w:tmpl w:val="F33E3B26"/>
    <w:lvl w:ilvl="0" w:tplc="260E56E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F5776B"/>
    <w:multiLevelType w:val="multilevel"/>
    <w:tmpl w:val="E702B8B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A1641B"/>
    <w:multiLevelType w:val="hybridMultilevel"/>
    <w:tmpl w:val="8D52108E"/>
    <w:lvl w:ilvl="0" w:tplc="B5200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B30986"/>
    <w:multiLevelType w:val="hybridMultilevel"/>
    <w:tmpl w:val="D2A0BC78"/>
    <w:lvl w:ilvl="0" w:tplc="519059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F6723D"/>
    <w:multiLevelType w:val="multilevel"/>
    <w:tmpl w:val="E702B8B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D57B1"/>
    <w:multiLevelType w:val="hybridMultilevel"/>
    <w:tmpl w:val="44E0A47A"/>
    <w:lvl w:ilvl="0" w:tplc="6FCA1C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D8C3BE7"/>
    <w:multiLevelType w:val="hybridMultilevel"/>
    <w:tmpl w:val="B7C0DFA4"/>
    <w:lvl w:ilvl="0" w:tplc="B89CB4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EDA45EA"/>
    <w:multiLevelType w:val="hybridMultilevel"/>
    <w:tmpl w:val="95F08EAE"/>
    <w:lvl w:ilvl="0" w:tplc="32F65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E8190A"/>
    <w:multiLevelType w:val="multilevel"/>
    <w:tmpl w:val="E702B8B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F456AA"/>
    <w:multiLevelType w:val="multilevel"/>
    <w:tmpl w:val="E702B8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D778A3"/>
    <w:multiLevelType w:val="hybridMultilevel"/>
    <w:tmpl w:val="409E5314"/>
    <w:lvl w:ilvl="0" w:tplc="2BB2ADA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06218B"/>
    <w:multiLevelType w:val="multilevel"/>
    <w:tmpl w:val="E702B8B6"/>
    <w:lvl w:ilvl="0">
      <w:start w:val="4"/>
      <w:numFmt w:val="decimal"/>
      <w:lvlText w:val="%1."/>
      <w:lvlJc w:val="left"/>
      <w:pPr>
        <w:ind w:left="540" w:hanging="540"/>
      </w:pPr>
      <w:rPr>
        <w:rFonts w:ascii="Times New Roman" w:hAnsi="Times New Roman" w:cs="Times New Roman" w:hint="default"/>
      </w:rPr>
    </w:lvl>
    <w:lvl w:ilvl="1">
      <w:start w:val="8"/>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6" w15:restartNumberingAfterBreak="0">
    <w:nsid w:val="5E911FB5"/>
    <w:multiLevelType w:val="hybridMultilevel"/>
    <w:tmpl w:val="2EB09E3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15:restartNumberingAfterBreak="0">
    <w:nsid w:val="5F7E28B2"/>
    <w:multiLevelType w:val="hybridMultilevel"/>
    <w:tmpl w:val="FE943DC6"/>
    <w:lvl w:ilvl="0" w:tplc="ED209B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B70FBD"/>
    <w:multiLevelType w:val="hybridMultilevel"/>
    <w:tmpl w:val="E3189938"/>
    <w:lvl w:ilvl="0" w:tplc="D5F81C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BF2671"/>
    <w:multiLevelType w:val="hybridMultilevel"/>
    <w:tmpl w:val="672EDDA2"/>
    <w:lvl w:ilvl="0" w:tplc="F0D83B5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E3E3E"/>
    <w:multiLevelType w:val="multilevel"/>
    <w:tmpl w:val="2B10641A"/>
    <w:lvl w:ilvl="0">
      <w:start w:val="4"/>
      <w:numFmt w:val="decimal"/>
      <w:lvlText w:val="%1."/>
      <w:lvlJc w:val="left"/>
      <w:pPr>
        <w:ind w:left="660" w:hanging="660"/>
      </w:pPr>
      <w:rPr>
        <w:rFonts w:hint="default"/>
      </w:rPr>
    </w:lvl>
    <w:lvl w:ilvl="1">
      <w:start w:val="2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DA0B16"/>
    <w:multiLevelType w:val="hybridMultilevel"/>
    <w:tmpl w:val="4BE4D73E"/>
    <w:lvl w:ilvl="0" w:tplc="04190001">
      <w:start w:val="3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B21BE0"/>
    <w:multiLevelType w:val="multilevel"/>
    <w:tmpl w:val="E702B8B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D1345"/>
    <w:multiLevelType w:val="multilevel"/>
    <w:tmpl w:val="E8C8FB88"/>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E539E0"/>
    <w:multiLevelType w:val="hybridMultilevel"/>
    <w:tmpl w:val="2C424BC0"/>
    <w:lvl w:ilvl="0" w:tplc="3C10A78C">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4E123D"/>
    <w:multiLevelType w:val="hybridMultilevel"/>
    <w:tmpl w:val="3FFE8034"/>
    <w:lvl w:ilvl="0" w:tplc="51E052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91E4349"/>
    <w:multiLevelType w:val="multilevel"/>
    <w:tmpl w:val="03E84FFA"/>
    <w:lvl w:ilvl="0">
      <w:start w:val="4"/>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506EE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41"/>
  </w:num>
  <w:num w:numId="3">
    <w:abstractNumId w:val="33"/>
  </w:num>
  <w:num w:numId="4">
    <w:abstractNumId w:val="4"/>
  </w:num>
  <w:num w:numId="5">
    <w:abstractNumId w:val="25"/>
  </w:num>
  <w:num w:numId="6">
    <w:abstractNumId w:val="42"/>
  </w:num>
  <w:num w:numId="7">
    <w:abstractNumId w:val="26"/>
  </w:num>
  <w:num w:numId="8">
    <w:abstractNumId w:val="6"/>
  </w:num>
  <w:num w:numId="9">
    <w:abstractNumId w:val="37"/>
  </w:num>
  <w:num w:numId="10">
    <w:abstractNumId w:val="22"/>
  </w:num>
  <w:num w:numId="11">
    <w:abstractNumId w:val="9"/>
  </w:num>
  <w:num w:numId="12">
    <w:abstractNumId w:val="43"/>
  </w:num>
  <w:num w:numId="13">
    <w:abstractNumId w:val="20"/>
  </w:num>
  <w:num w:numId="14">
    <w:abstractNumId w:val="32"/>
  </w:num>
  <w:num w:numId="15">
    <w:abstractNumId w:val="28"/>
  </w:num>
  <w:num w:numId="16">
    <w:abstractNumId w:val="13"/>
  </w:num>
  <w:num w:numId="17">
    <w:abstractNumId w:val="35"/>
  </w:num>
  <w:num w:numId="18">
    <w:abstractNumId w:val="15"/>
  </w:num>
  <w:num w:numId="19">
    <w:abstractNumId w:val="46"/>
  </w:num>
  <w:num w:numId="20">
    <w:abstractNumId w:val="12"/>
  </w:num>
  <w:num w:numId="21">
    <w:abstractNumId w:val="3"/>
  </w:num>
  <w:num w:numId="22">
    <w:abstractNumId w:val="31"/>
  </w:num>
  <w:num w:numId="23">
    <w:abstractNumId w:val="40"/>
  </w:num>
  <w:num w:numId="24">
    <w:abstractNumId w:val="39"/>
  </w:num>
  <w:num w:numId="25">
    <w:abstractNumId w:val="23"/>
  </w:num>
  <w:num w:numId="26">
    <w:abstractNumId w:val="17"/>
  </w:num>
  <w:num w:numId="27">
    <w:abstractNumId w:val="1"/>
  </w:num>
  <w:num w:numId="28">
    <w:abstractNumId w:val="18"/>
  </w:num>
  <w:num w:numId="29">
    <w:abstractNumId w:val="16"/>
  </w:num>
  <w:num w:numId="30">
    <w:abstractNumId w:val="38"/>
  </w:num>
  <w:num w:numId="31">
    <w:abstractNumId w:val="5"/>
  </w:num>
  <w:num w:numId="32">
    <w:abstractNumId w:val="30"/>
  </w:num>
  <w:num w:numId="33">
    <w:abstractNumId w:val="36"/>
  </w:num>
  <w:num w:numId="34">
    <w:abstractNumId w:val="45"/>
  </w:num>
  <w:num w:numId="35">
    <w:abstractNumId w:val="10"/>
  </w:num>
  <w:num w:numId="36">
    <w:abstractNumId w:val="2"/>
  </w:num>
  <w:num w:numId="37">
    <w:abstractNumId w:val="21"/>
  </w:num>
  <w:num w:numId="38">
    <w:abstractNumId w:val="7"/>
  </w:num>
  <w:num w:numId="39">
    <w:abstractNumId w:val="0"/>
  </w:num>
  <w:num w:numId="40">
    <w:abstractNumId w:val="44"/>
  </w:num>
  <w:num w:numId="41">
    <w:abstractNumId w:val="24"/>
  </w:num>
  <w:num w:numId="42">
    <w:abstractNumId w:val="27"/>
  </w:num>
  <w:num w:numId="43">
    <w:abstractNumId w:val="8"/>
  </w:num>
  <w:num w:numId="44">
    <w:abstractNumId w:val="34"/>
  </w:num>
  <w:num w:numId="45">
    <w:abstractNumId w:val="11"/>
  </w:num>
  <w:num w:numId="46">
    <w:abstractNumId w:val="29"/>
  </w:num>
  <w:num w:numId="47">
    <w:abstractNumId w:val="14"/>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7D"/>
    <w:rsid w:val="00054C5E"/>
    <w:rsid w:val="000E5872"/>
    <w:rsid w:val="0017647D"/>
    <w:rsid w:val="0022373E"/>
    <w:rsid w:val="002A690E"/>
    <w:rsid w:val="002B6DEC"/>
    <w:rsid w:val="002F1127"/>
    <w:rsid w:val="003B7783"/>
    <w:rsid w:val="004245B3"/>
    <w:rsid w:val="00437E05"/>
    <w:rsid w:val="00493E83"/>
    <w:rsid w:val="004C2E8E"/>
    <w:rsid w:val="00544882"/>
    <w:rsid w:val="005F5981"/>
    <w:rsid w:val="00685798"/>
    <w:rsid w:val="00697B2A"/>
    <w:rsid w:val="006B44E6"/>
    <w:rsid w:val="006E564B"/>
    <w:rsid w:val="006F4B4B"/>
    <w:rsid w:val="006F5400"/>
    <w:rsid w:val="0070570E"/>
    <w:rsid w:val="00713268"/>
    <w:rsid w:val="0072601E"/>
    <w:rsid w:val="007F68FA"/>
    <w:rsid w:val="00891816"/>
    <w:rsid w:val="008B1EAD"/>
    <w:rsid w:val="008D5888"/>
    <w:rsid w:val="00AB15F9"/>
    <w:rsid w:val="00AC481E"/>
    <w:rsid w:val="00AF3AD3"/>
    <w:rsid w:val="00B450CF"/>
    <w:rsid w:val="00B725C0"/>
    <w:rsid w:val="00BA217B"/>
    <w:rsid w:val="00C31E51"/>
    <w:rsid w:val="00C65B6E"/>
    <w:rsid w:val="00CA1A10"/>
    <w:rsid w:val="00CB7896"/>
    <w:rsid w:val="00CE770E"/>
    <w:rsid w:val="00D14572"/>
    <w:rsid w:val="00D417AB"/>
    <w:rsid w:val="00D56693"/>
    <w:rsid w:val="00D839AB"/>
    <w:rsid w:val="00DA4BA3"/>
    <w:rsid w:val="00DB656E"/>
    <w:rsid w:val="00DE003F"/>
    <w:rsid w:val="00F36848"/>
    <w:rsid w:val="00F4302E"/>
    <w:rsid w:val="00F9491D"/>
    <w:rsid w:val="00FB1F56"/>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FE54"/>
  <w15:chartTrackingRefBased/>
  <w15:docId w15:val="{686C3CB4-C4F5-4158-8106-D06AC12B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0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B450CF"/>
    <w:pPr>
      <w:widowControl w:val="0"/>
      <w:autoSpaceDE w:val="0"/>
      <w:autoSpaceDN w:val="0"/>
      <w:spacing w:after="0" w:line="240" w:lineRule="auto"/>
    </w:pPr>
    <w:rPr>
      <w:rFonts w:ascii="Arial" w:eastAsia="Times New Roman" w:hAnsi="Arial" w:cs="Arial"/>
      <w:b/>
      <w:sz w:val="24"/>
      <w:szCs w:val="20"/>
      <w:lang w:eastAsia="ru-RU"/>
    </w:rPr>
  </w:style>
  <w:style w:type="table" w:styleId="a3">
    <w:name w:val="Table Grid"/>
    <w:basedOn w:val="a1"/>
    <w:uiPriority w:val="39"/>
    <w:rsid w:val="0022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73E"/>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TableStyle0">
    <w:name w:val="TableStyle0"/>
    <w:rsid w:val="0022373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22373E"/>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22373E"/>
    <w:rPr>
      <w:rFonts w:ascii="Segoe UI" w:eastAsia="Times New Roman" w:hAnsi="Segoe UI" w:cs="Segoe UI"/>
      <w:sz w:val="18"/>
      <w:szCs w:val="18"/>
      <w:lang w:eastAsia="ru-RU"/>
    </w:rPr>
  </w:style>
  <w:style w:type="paragraph" w:styleId="a7">
    <w:name w:val="header"/>
    <w:basedOn w:val="a"/>
    <w:link w:val="a8"/>
    <w:uiPriority w:val="99"/>
    <w:unhideWhenUsed/>
    <w:rsid w:val="006F54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5400"/>
  </w:style>
  <w:style w:type="paragraph" w:styleId="a9">
    <w:name w:val="footer"/>
    <w:basedOn w:val="a"/>
    <w:link w:val="aa"/>
    <w:uiPriority w:val="99"/>
    <w:unhideWhenUsed/>
    <w:rsid w:val="006F54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3752-0CFC-4B27-9C44-CF39A34E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7550</Words>
  <Characters>43040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Засульская Марина Александровна</dc:creator>
  <cp:keywords/>
  <dc:description/>
  <cp:lastModifiedBy>Засульская Марина Александровна</cp:lastModifiedBy>
  <cp:revision>27</cp:revision>
  <cp:lastPrinted>2026-05-20T09:01:00Z</cp:lastPrinted>
  <dcterms:created xsi:type="dcterms:W3CDTF">2026-05-19T06:47:00Z</dcterms:created>
  <dcterms:modified xsi:type="dcterms:W3CDTF">2026-05-20T09:19:00Z</dcterms:modified>
</cp:coreProperties>
</file>